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5938" w:rsidRDefault="00865938" w:rsidP="00865938">
      <w:pPr>
        <w:rPr>
          <w:rFonts w:ascii="ＭＳ 明朝" w:hAnsi="ＭＳ 明朝" w:hint="eastAsia"/>
          <w:color w:val="000000"/>
          <w:sz w:val="24"/>
        </w:rPr>
      </w:pPr>
      <w:bookmarkStart w:id="0" w:name="_GoBack"/>
      <w:bookmarkEnd w:id="0"/>
    </w:p>
    <w:p w:rsidR="00B1556F" w:rsidRPr="00BF2D60" w:rsidRDefault="00865938" w:rsidP="00B1556F">
      <w:pPr>
        <w:jc w:val="center"/>
        <w:rPr>
          <w:color w:val="000000"/>
          <w:sz w:val="24"/>
        </w:rPr>
      </w:pPr>
      <w:r w:rsidRPr="00BF2D60">
        <w:rPr>
          <w:color w:val="000000"/>
          <w:sz w:val="24"/>
        </w:rPr>
        <w:t>Abstract of Dissertation</w:t>
      </w:r>
      <w:r w:rsidR="00B1556F" w:rsidRPr="00BF2D60">
        <w:rPr>
          <w:color w:val="000000"/>
          <w:sz w:val="24"/>
        </w:rPr>
        <w:t xml:space="preserve"> submitted by</w:t>
      </w:r>
      <w:r w:rsidR="00B1556F" w:rsidRPr="00BF2D60">
        <w:rPr>
          <w:color w:val="000000"/>
          <w:sz w:val="24"/>
        </w:rPr>
        <w:t>（</w:t>
      </w:r>
      <w:r w:rsidR="00B1556F" w:rsidRPr="00BF2D60">
        <w:rPr>
          <w:color w:val="000000"/>
          <w:sz w:val="24"/>
        </w:rPr>
        <w:t>Applicant Name</w:t>
      </w:r>
      <w:r w:rsidR="00B1556F" w:rsidRPr="00BF2D60">
        <w:rPr>
          <w:color w:val="000000"/>
          <w:sz w:val="24"/>
        </w:rPr>
        <w:t>）</w:t>
      </w:r>
    </w:p>
    <w:p w:rsidR="003D492E" w:rsidRPr="00977989" w:rsidRDefault="003D492E" w:rsidP="00FA2250">
      <w:pPr>
        <w:outlineLvl w:val="0"/>
        <w:rPr>
          <w:color w:val="000000"/>
          <w:sz w:val="24"/>
        </w:rPr>
      </w:pPr>
    </w:p>
    <w:p w:rsidR="003D492E" w:rsidRPr="00977989" w:rsidRDefault="003D492E">
      <w:pPr>
        <w:jc w:val="center"/>
        <w:rPr>
          <w:color w:val="000000"/>
          <w:sz w:val="24"/>
        </w:rPr>
      </w:pPr>
    </w:p>
    <w:p w:rsidR="003D492E" w:rsidRPr="00977989" w:rsidRDefault="003D492E">
      <w:pPr>
        <w:jc w:val="center"/>
        <w:rPr>
          <w:color w:val="000000"/>
          <w:sz w:val="24"/>
        </w:rPr>
      </w:pPr>
    </w:p>
    <w:p w:rsidR="003D492E" w:rsidRPr="00977989" w:rsidRDefault="00865938">
      <w:pPr>
        <w:jc w:val="center"/>
        <w:rPr>
          <w:color w:val="000000"/>
          <w:sz w:val="24"/>
        </w:rPr>
      </w:pPr>
      <w:r w:rsidRPr="00977989">
        <w:rPr>
          <w:color w:val="000000"/>
          <w:sz w:val="24"/>
        </w:rPr>
        <w:t>（</w:t>
      </w:r>
      <w:r w:rsidR="0032753A">
        <w:rPr>
          <w:color w:val="000000"/>
          <w:sz w:val="24"/>
        </w:rPr>
        <w:t>Dissertation Tit</w:t>
      </w:r>
      <w:r w:rsidR="0032753A">
        <w:rPr>
          <w:rFonts w:hint="eastAsia"/>
          <w:color w:val="000000"/>
          <w:sz w:val="24"/>
        </w:rPr>
        <w:t>l</w:t>
      </w:r>
      <w:r w:rsidRPr="00977989">
        <w:rPr>
          <w:color w:val="000000"/>
          <w:sz w:val="24"/>
        </w:rPr>
        <w:t>e</w:t>
      </w:r>
      <w:r w:rsidR="003D492E" w:rsidRPr="00977989">
        <w:rPr>
          <w:color w:val="000000"/>
          <w:sz w:val="24"/>
        </w:rPr>
        <w:t>）</w:t>
      </w:r>
    </w:p>
    <w:p w:rsidR="003D492E" w:rsidRPr="00977989" w:rsidRDefault="00865938" w:rsidP="00865938">
      <w:pPr>
        <w:jc w:val="center"/>
        <w:rPr>
          <w:color w:val="000000"/>
          <w:sz w:val="24"/>
        </w:rPr>
      </w:pPr>
      <w:r w:rsidRPr="00977989">
        <w:rPr>
          <w:color w:val="000000"/>
          <w:sz w:val="24"/>
        </w:rPr>
        <w:t>(Japanese Translation</w:t>
      </w:r>
      <w:r w:rsidR="00FA2250">
        <w:rPr>
          <w:color w:val="000000"/>
          <w:sz w:val="24"/>
        </w:rPr>
        <w:t xml:space="preserve"> of the title</w:t>
      </w:r>
      <w:r w:rsidR="0006039C">
        <w:rPr>
          <w:rFonts w:hint="eastAsia"/>
          <w:color w:val="000000"/>
          <w:sz w:val="24"/>
        </w:rPr>
        <w:t>)</w:t>
      </w:r>
    </w:p>
    <w:p w:rsidR="003D492E" w:rsidRPr="00977989" w:rsidRDefault="0080785B" w:rsidP="00FA2250">
      <w:pPr>
        <w:jc w:val="center"/>
        <w:rPr>
          <w:rFonts w:hint="eastAsia"/>
          <w:color w:val="000000"/>
          <w:sz w:val="24"/>
        </w:rPr>
      </w:pPr>
      <w:r>
        <w:rPr>
          <w:color w:val="000000"/>
          <w:sz w:val="24"/>
        </w:rPr>
        <w:t>(</w:t>
      </w:r>
      <w:r w:rsidR="006A7794">
        <w:rPr>
          <w:color w:val="000000"/>
          <w:sz w:val="24"/>
        </w:rPr>
        <w:t xml:space="preserve">list of </w:t>
      </w:r>
      <w:r w:rsidR="0006039C">
        <w:rPr>
          <w:color w:val="000000"/>
          <w:sz w:val="24"/>
        </w:rPr>
        <w:t>a</w:t>
      </w:r>
      <w:r w:rsidR="00865938" w:rsidRPr="00977989">
        <w:rPr>
          <w:color w:val="000000"/>
          <w:sz w:val="24"/>
        </w:rPr>
        <w:t>uthor</w:t>
      </w:r>
      <w:r w:rsidR="0006039C">
        <w:rPr>
          <w:color w:val="000000"/>
          <w:sz w:val="24"/>
        </w:rPr>
        <w:t>s’</w:t>
      </w:r>
      <w:r w:rsidR="00865938" w:rsidRPr="00977989">
        <w:rPr>
          <w:color w:val="000000"/>
          <w:sz w:val="24"/>
        </w:rPr>
        <w:t xml:space="preserve"> name</w:t>
      </w:r>
      <w:r w:rsidR="0006039C">
        <w:rPr>
          <w:color w:val="000000"/>
          <w:sz w:val="24"/>
        </w:rPr>
        <w:t>s</w:t>
      </w:r>
      <w:r>
        <w:rPr>
          <w:rFonts w:hint="eastAsia"/>
          <w:color w:val="000000"/>
          <w:sz w:val="24"/>
        </w:rPr>
        <w:t>）</w:t>
      </w:r>
    </w:p>
    <w:p w:rsidR="003D492E" w:rsidRPr="00977989" w:rsidRDefault="00865938" w:rsidP="00865938">
      <w:pPr>
        <w:jc w:val="center"/>
        <w:rPr>
          <w:color w:val="000000"/>
          <w:sz w:val="24"/>
        </w:rPr>
      </w:pPr>
      <w:r w:rsidRPr="00977989">
        <w:rPr>
          <w:color w:val="000000"/>
          <w:sz w:val="24"/>
        </w:rPr>
        <w:t>（</w:t>
      </w:r>
      <w:r w:rsidRPr="00977989">
        <w:rPr>
          <w:color w:val="000000"/>
          <w:sz w:val="24"/>
        </w:rPr>
        <w:t>Journal</w:t>
      </w:r>
      <w:r w:rsidRPr="00977989">
        <w:rPr>
          <w:color w:val="000000"/>
          <w:sz w:val="24"/>
        </w:rPr>
        <w:t>・</w:t>
      </w:r>
      <w:r w:rsidRPr="00977989">
        <w:rPr>
          <w:color w:val="000000"/>
          <w:sz w:val="24"/>
        </w:rPr>
        <w:t>Volume/Number</w:t>
      </w:r>
      <w:r w:rsidRPr="00977989">
        <w:rPr>
          <w:color w:val="000000"/>
          <w:sz w:val="24"/>
        </w:rPr>
        <w:t>・</w:t>
      </w:r>
      <w:r w:rsidRPr="00977989">
        <w:rPr>
          <w:color w:val="000000"/>
          <w:sz w:val="24"/>
        </w:rPr>
        <w:t>Page</w:t>
      </w:r>
      <w:r w:rsidRPr="00977989">
        <w:rPr>
          <w:color w:val="000000"/>
          <w:sz w:val="24"/>
        </w:rPr>
        <w:t>・</w:t>
      </w:r>
      <w:r w:rsidRPr="00977989">
        <w:rPr>
          <w:color w:val="000000"/>
          <w:sz w:val="24"/>
        </w:rPr>
        <w:t>Year</w:t>
      </w:r>
      <w:r w:rsidR="003D492E" w:rsidRPr="00977989">
        <w:rPr>
          <w:color w:val="000000"/>
          <w:sz w:val="24"/>
        </w:rPr>
        <w:t>）</w:t>
      </w:r>
    </w:p>
    <w:p w:rsidR="003D492E" w:rsidRPr="00977989" w:rsidRDefault="00865938" w:rsidP="00865938">
      <w:pPr>
        <w:ind w:firstLineChars="1350" w:firstLine="3240"/>
        <w:rPr>
          <w:color w:val="000000"/>
          <w:sz w:val="24"/>
        </w:rPr>
      </w:pPr>
      <w:r w:rsidRPr="00977989">
        <w:rPr>
          <w:color w:val="000000"/>
          <w:sz w:val="24"/>
        </w:rPr>
        <w:t>〔</w:t>
      </w:r>
      <w:r w:rsidRPr="00977989">
        <w:rPr>
          <w:color w:val="000000"/>
          <w:sz w:val="24"/>
        </w:rPr>
        <w:t>Total Page Number</w:t>
      </w:r>
      <w:r w:rsidR="003D492E" w:rsidRPr="00977989">
        <w:rPr>
          <w:color w:val="000000"/>
          <w:sz w:val="24"/>
        </w:rPr>
        <w:t>〕</w:t>
      </w:r>
    </w:p>
    <w:p w:rsidR="003D492E" w:rsidRPr="00977989" w:rsidRDefault="003D492E">
      <w:pPr>
        <w:rPr>
          <w:color w:val="000000"/>
          <w:sz w:val="24"/>
        </w:rPr>
      </w:pPr>
    </w:p>
    <w:p w:rsidR="003D492E" w:rsidRPr="00977989" w:rsidRDefault="00A22540" w:rsidP="00FA2250">
      <w:pPr>
        <w:jc w:val="center"/>
        <w:rPr>
          <w:color w:val="000000"/>
          <w:sz w:val="24"/>
        </w:rPr>
      </w:pPr>
      <w:r>
        <w:rPr>
          <w:color w:val="000000"/>
          <w:sz w:val="24"/>
        </w:rPr>
        <w:t>Division of Advanced Preventive Medical Sciences</w:t>
      </w:r>
      <w:r w:rsidR="00FA2250">
        <w:rPr>
          <w:rFonts w:hint="eastAsia"/>
          <w:color w:val="000000"/>
          <w:sz w:val="24"/>
        </w:rPr>
        <w:t>,</w:t>
      </w:r>
    </w:p>
    <w:p w:rsidR="0080785B" w:rsidRDefault="00865938">
      <w:pPr>
        <w:jc w:val="center"/>
        <w:rPr>
          <w:color w:val="000000"/>
          <w:sz w:val="24"/>
        </w:rPr>
      </w:pPr>
      <w:r w:rsidRPr="00977989">
        <w:rPr>
          <w:color w:val="000000"/>
          <w:sz w:val="24"/>
        </w:rPr>
        <w:t>Nagasaki University Graduate School of Biom</w:t>
      </w:r>
      <w:r w:rsidR="00FA2250">
        <w:rPr>
          <w:color w:val="000000"/>
          <w:sz w:val="24"/>
        </w:rPr>
        <w:t>edical Sciences</w:t>
      </w:r>
    </w:p>
    <w:p w:rsidR="003D492E" w:rsidRPr="00977989" w:rsidRDefault="003D492E">
      <w:pPr>
        <w:jc w:val="center"/>
        <w:rPr>
          <w:rFonts w:hint="eastAsia"/>
          <w:color w:val="000000"/>
          <w:sz w:val="24"/>
        </w:rPr>
      </w:pPr>
    </w:p>
    <w:p w:rsidR="003D492E" w:rsidRPr="00977989" w:rsidRDefault="00865938" w:rsidP="00865938">
      <w:pPr>
        <w:ind w:firstLineChars="1037" w:firstLine="2489"/>
        <w:rPr>
          <w:color w:val="000000"/>
          <w:sz w:val="24"/>
        </w:rPr>
      </w:pPr>
      <w:r w:rsidRPr="00977989">
        <w:rPr>
          <w:color w:val="000000"/>
          <w:sz w:val="24"/>
        </w:rPr>
        <w:t>（</w:t>
      </w:r>
      <w:r w:rsidRPr="00977989">
        <w:rPr>
          <w:color w:val="000000"/>
          <w:sz w:val="24"/>
        </w:rPr>
        <w:t>Supervisor</w:t>
      </w:r>
      <w:r w:rsidR="003D492E" w:rsidRPr="00977989">
        <w:rPr>
          <w:color w:val="000000"/>
          <w:sz w:val="24"/>
        </w:rPr>
        <w:t>：</w:t>
      </w:r>
      <w:r w:rsidR="0032753A">
        <w:rPr>
          <w:color w:val="000000"/>
          <w:sz w:val="24"/>
        </w:rPr>
        <w:t xml:space="preserve">Professor </w:t>
      </w:r>
      <w:r w:rsidR="0032753A">
        <w:rPr>
          <w:rFonts w:hint="eastAsia"/>
          <w:color w:val="000000"/>
          <w:sz w:val="24"/>
        </w:rPr>
        <w:t>○○○○</w:t>
      </w:r>
      <w:r w:rsidR="003D492E" w:rsidRPr="00977989">
        <w:rPr>
          <w:color w:val="000000"/>
          <w:sz w:val="24"/>
        </w:rPr>
        <w:t>）</w:t>
      </w:r>
    </w:p>
    <w:p w:rsidR="003D492E" w:rsidRPr="00977989" w:rsidRDefault="00865938">
      <w:pPr>
        <w:ind w:firstLineChars="787" w:firstLine="1889"/>
        <w:rPr>
          <w:color w:val="000000"/>
          <w:sz w:val="24"/>
        </w:rPr>
      </w:pPr>
      <w:r w:rsidRPr="00977989">
        <w:rPr>
          <w:color w:val="000000"/>
          <w:sz w:val="24"/>
        </w:rPr>
        <w:t xml:space="preserve"> </w:t>
      </w:r>
    </w:p>
    <w:p w:rsidR="003D492E" w:rsidRPr="00977989" w:rsidRDefault="003D492E">
      <w:pPr>
        <w:rPr>
          <w:color w:val="000000"/>
          <w:sz w:val="24"/>
        </w:rPr>
      </w:pPr>
    </w:p>
    <w:p w:rsidR="003D492E" w:rsidRPr="0032753A" w:rsidRDefault="003D492E">
      <w:pPr>
        <w:rPr>
          <w:color w:val="000000"/>
          <w:sz w:val="24"/>
        </w:rPr>
      </w:pPr>
    </w:p>
    <w:p w:rsidR="003D492E" w:rsidRPr="00977989" w:rsidRDefault="00865938" w:rsidP="00A72CFD">
      <w:pPr>
        <w:outlineLvl w:val="0"/>
        <w:rPr>
          <w:color w:val="000000"/>
          <w:sz w:val="24"/>
        </w:rPr>
      </w:pPr>
      <w:r w:rsidRPr="00977989">
        <w:rPr>
          <w:color w:val="000000"/>
          <w:sz w:val="24"/>
        </w:rPr>
        <w:t>Introduction</w:t>
      </w:r>
      <w:r w:rsidR="00957ED4">
        <w:rPr>
          <w:color w:val="000000"/>
          <w:sz w:val="24"/>
        </w:rPr>
        <w:t>:</w:t>
      </w:r>
    </w:p>
    <w:p w:rsidR="003D492E" w:rsidRPr="00977989" w:rsidRDefault="003D492E">
      <w:pPr>
        <w:rPr>
          <w:color w:val="000000"/>
          <w:sz w:val="24"/>
        </w:rPr>
      </w:pPr>
    </w:p>
    <w:p w:rsidR="003D492E" w:rsidRPr="00977989" w:rsidRDefault="003D492E">
      <w:pPr>
        <w:rPr>
          <w:color w:val="000000"/>
          <w:sz w:val="24"/>
        </w:rPr>
      </w:pPr>
    </w:p>
    <w:p w:rsidR="003D492E" w:rsidRPr="00977989" w:rsidRDefault="003D492E">
      <w:pPr>
        <w:rPr>
          <w:color w:val="000000"/>
          <w:sz w:val="24"/>
        </w:rPr>
      </w:pPr>
    </w:p>
    <w:p w:rsidR="003D492E" w:rsidRPr="00977989" w:rsidRDefault="00865938" w:rsidP="00A72CFD">
      <w:pPr>
        <w:outlineLvl w:val="0"/>
        <w:rPr>
          <w:color w:val="000000"/>
          <w:sz w:val="24"/>
        </w:rPr>
      </w:pPr>
      <w:r w:rsidRPr="00977989">
        <w:rPr>
          <w:color w:val="000000"/>
          <w:sz w:val="24"/>
        </w:rPr>
        <w:t>Materials and Methods</w:t>
      </w:r>
      <w:r w:rsidR="00957ED4">
        <w:rPr>
          <w:color w:val="000000"/>
          <w:sz w:val="24"/>
        </w:rPr>
        <w:t>:</w:t>
      </w:r>
    </w:p>
    <w:p w:rsidR="003D492E" w:rsidRPr="00977989" w:rsidRDefault="003D492E">
      <w:pPr>
        <w:rPr>
          <w:color w:val="000000"/>
          <w:sz w:val="24"/>
        </w:rPr>
      </w:pPr>
    </w:p>
    <w:p w:rsidR="003D492E" w:rsidRPr="00977989" w:rsidRDefault="003D492E">
      <w:pPr>
        <w:rPr>
          <w:color w:val="000000"/>
          <w:sz w:val="24"/>
        </w:rPr>
      </w:pPr>
    </w:p>
    <w:p w:rsidR="003D492E" w:rsidRPr="00977989" w:rsidRDefault="003D492E">
      <w:pPr>
        <w:rPr>
          <w:color w:val="000000"/>
          <w:sz w:val="24"/>
        </w:rPr>
      </w:pPr>
    </w:p>
    <w:p w:rsidR="003D492E" w:rsidRPr="00977989" w:rsidRDefault="00865938" w:rsidP="00A72CFD">
      <w:pPr>
        <w:outlineLvl w:val="0"/>
        <w:rPr>
          <w:color w:val="000000"/>
          <w:sz w:val="24"/>
        </w:rPr>
      </w:pPr>
      <w:r w:rsidRPr="00977989">
        <w:rPr>
          <w:color w:val="000000"/>
          <w:sz w:val="24"/>
        </w:rPr>
        <w:t>Results</w:t>
      </w:r>
      <w:r w:rsidR="00957ED4">
        <w:rPr>
          <w:color w:val="000000"/>
          <w:sz w:val="24"/>
        </w:rPr>
        <w:t>:</w:t>
      </w:r>
    </w:p>
    <w:p w:rsidR="003D492E" w:rsidRPr="00977989" w:rsidRDefault="003D492E">
      <w:pPr>
        <w:rPr>
          <w:color w:val="000000"/>
          <w:sz w:val="24"/>
        </w:rPr>
      </w:pPr>
    </w:p>
    <w:p w:rsidR="003D492E" w:rsidRPr="00977989" w:rsidRDefault="003D492E">
      <w:pPr>
        <w:rPr>
          <w:color w:val="000000"/>
          <w:sz w:val="24"/>
        </w:rPr>
      </w:pPr>
    </w:p>
    <w:p w:rsidR="003D492E" w:rsidRPr="00977989" w:rsidRDefault="003D492E">
      <w:pPr>
        <w:rPr>
          <w:color w:val="000000"/>
          <w:sz w:val="24"/>
        </w:rPr>
      </w:pPr>
    </w:p>
    <w:p w:rsidR="003D492E" w:rsidRPr="00977989" w:rsidRDefault="00865938" w:rsidP="00A72CFD">
      <w:pPr>
        <w:outlineLvl w:val="0"/>
        <w:rPr>
          <w:color w:val="000000"/>
          <w:sz w:val="24"/>
        </w:rPr>
      </w:pPr>
      <w:r w:rsidRPr="00977989">
        <w:rPr>
          <w:color w:val="000000"/>
          <w:sz w:val="24"/>
        </w:rPr>
        <w:t>Discussion</w:t>
      </w:r>
      <w:r w:rsidR="00957ED4">
        <w:rPr>
          <w:color w:val="000000"/>
          <w:sz w:val="24"/>
        </w:rPr>
        <w:t>:</w:t>
      </w:r>
    </w:p>
    <w:p w:rsidR="003D492E" w:rsidRPr="00977989" w:rsidRDefault="003D492E">
      <w:pPr>
        <w:rPr>
          <w:color w:val="000000"/>
          <w:sz w:val="24"/>
        </w:rPr>
      </w:pPr>
    </w:p>
    <w:p w:rsidR="003D492E" w:rsidRPr="00977989" w:rsidRDefault="003D492E">
      <w:pPr>
        <w:rPr>
          <w:color w:val="000000"/>
          <w:sz w:val="24"/>
        </w:rPr>
      </w:pPr>
    </w:p>
    <w:p w:rsidR="003D492E" w:rsidRDefault="003D492E">
      <w:pPr>
        <w:rPr>
          <w:color w:val="000000"/>
          <w:sz w:val="24"/>
        </w:rPr>
      </w:pPr>
    </w:p>
    <w:p w:rsidR="003A3ECA" w:rsidRDefault="003A3ECA">
      <w:pPr>
        <w:rPr>
          <w:color w:val="000000"/>
          <w:sz w:val="24"/>
        </w:rPr>
      </w:pPr>
    </w:p>
    <w:p w:rsidR="00FA2250" w:rsidRDefault="00FA2250">
      <w:pPr>
        <w:rPr>
          <w:color w:val="000000"/>
          <w:sz w:val="24"/>
        </w:rPr>
      </w:pPr>
    </w:p>
    <w:p w:rsidR="00FA2250" w:rsidRDefault="00FA2250">
      <w:pPr>
        <w:rPr>
          <w:color w:val="000000"/>
          <w:sz w:val="24"/>
        </w:rPr>
      </w:pPr>
    </w:p>
    <w:p w:rsidR="00FA2250" w:rsidRDefault="00FA2250">
      <w:pPr>
        <w:rPr>
          <w:color w:val="000000"/>
          <w:sz w:val="24"/>
        </w:rPr>
      </w:pPr>
    </w:p>
    <w:p w:rsidR="00FA2250" w:rsidRDefault="00FA2250">
      <w:pPr>
        <w:rPr>
          <w:color w:val="000000"/>
          <w:sz w:val="24"/>
        </w:rPr>
      </w:pPr>
    </w:p>
    <w:p w:rsidR="00B46627" w:rsidRDefault="00B46627">
      <w:pPr>
        <w:rPr>
          <w:color w:val="000000"/>
          <w:sz w:val="24"/>
        </w:rPr>
      </w:pPr>
    </w:p>
    <w:p w:rsidR="00B46627" w:rsidRDefault="00B46627">
      <w:pPr>
        <w:rPr>
          <w:color w:val="000000"/>
          <w:sz w:val="24"/>
        </w:rPr>
      </w:pPr>
    </w:p>
    <w:p w:rsidR="00B46627" w:rsidRDefault="00B46627">
      <w:pPr>
        <w:rPr>
          <w:color w:val="000000"/>
          <w:sz w:val="24"/>
        </w:rPr>
      </w:pPr>
    </w:p>
    <w:p w:rsidR="00B46627" w:rsidRDefault="00B46627">
      <w:pPr>
        <w:rPr>
          <w:rFonts w:hint="eastAsia"/>
          <w:color w:val="000000"/>
          <w:sz w:val="24"/>
        </w:rPr>
      </w:pPr>
    </w:p>
    <w:p w:rsidR="00B46627" w:rsidRPr="00977989" w:rsidRDefault="00B46627">
      <w:pPr>
        <w:rPr>
          <w:rFonts w:hint="eastAsia"/>
          <w:color w:val="000000"/>
          <w:sz w:val="24"/>
        </w:rPr>
      </w:pPr>
    </w:p>
    <w:p w:rsidR="00B1556F" w:rsidRPr="00DB25D8" w:rsidRDefault="0006039C" w:rsidP="00B1556F">
      <w:pPr>
        <w:rPr>
          <w:rFonts w:hint="eastAsia"/>
          <w:i/>
          <w:sz w:val="24"/>
        </w:rPr>
      </w:pPr>
      <w:r w:rsidRPr="00DB25D8">
        <w:rPr>
          <w:i/>
          <w:sz w:val="24"/>
        </w:rPr>
        <w:t>Notes: Summarize your</w:t>
      </w:r>
      <w:r w:rsidR="00957ED4" w:rsidRPr="00DB25D8">
        <w:rPr>
          <w:i/>
          <w:sz w:val="24"/>
        </w:rPr>
        <w:t xml:space="preserve"> dissertation </w:t>
      </w:r>
      <w:r w:rsidR="007379EC" w:rsidRPr="00DB25D8">
        <w:rPr>
          <w:i/>
          <w:sz w:val="24"/>
        </w:rPr>
        <w:t>with</w:t>
      </w:r>
      <w:r w:rsidR="00B1556F" w:rsidRPr="00DB25D8">
        <w:rPr>
          <w:i/>
          <w:sz w:val="24"/>
        </w:rPr>
        <w:t xml:space="preserve"> </w:t>
      </w:r>
      <w:r w:rsidR="00B1556F" w:rsidRPr="00DB25D8">
        <w:rPr>
          <w:rFonts w:hint="eastAsia"/>
          <w:i/>
          <w:sz w:val="24"/>
        </w:rPr>
        <w:t>2</w:t>
      </w:r>
      <w:r w:rsidRPr="00DB25D8">
        <w:rPr>
          <w:i/>
          <w:sz w:val="24"/>
        </w:rPr>
        <w:t xml:space="preserve"> pages of A4 (using</w:t>
      </w:r>
      <w:r w:rsidR="00B1556F" w:rsidRPr="00DB25D8">
        <w:rPr>
          <w:i/>
          <w:sz w:val="24"/>
        </w:rPr>
        <w:t xml:space="preserve"> </w:t>
      </w:r>
      <w:r w:rsidRPr="00DB25D8">
        <w:rPr>
          <w:i/>
          <w:sz w:val="24"/>
        </w:rPr>
        <w:t xml:space="preserve">12 point, </w:t>
      </w:r>
      <w:r w:rsidR="00B1556F" w:rsidRPr="00DB25D8">
        <w:rPr>
          <w:i/>
          <w:sz w:val="24"/>
        </w:rPr>
        <w:t>Times New Roman</w:t>
      </w:r>
      <w:r w:rsidRPr="00DB25D8">
        <w:rPr>
          <w:i/>
          <w:sz w:val="24"/>
        </w:rPr>
        <w:t xml:space="preserve"> font</w:t>
      </w:r>
      <w:r w:rsidR="00B1556F" w:rsidRPr="00DB25D8">
        <w:rPr>
          <w:i/>
          <w:sz w:val="24"/>
        </w:rPr>
        <w:t xml:space="preserve">, </w:t>
      </w:r>
      <w:r w:rsidRPr="00DB25D8">
        <w:rPr>
          <w:i/>
          <w:sz w:val="24"/>
        </w:rPr>
        <w:t>single space. T</w:t>
      </w:r>
      <w:r w:rsidR="00B1556F" w:rsidRPr="00DB25D8">
        <w:rPr>
          <w:i/>
          <w:sz w:val="24"/>
        </w:rPr>
        <w:t xml:space="preserve">otal </w:t>
      </w:r>
      <w:r w:rsidR="006A7794" w:rsidRPr="00DB25D8">
        <w:rPr>
          <w:i/>
          <w:sz w:val="24"/>
        </w:rPr>
        <w:t xml:space="preserve">number of </w:t>
      </w:r>
      <w:r w:rsidR="00B50D5B" w:rsidRPr="00DB25D8">
        <w:rPr>
          <w:i/>
          <w:sz w:val="24"/>
        </w:rPr>
        <w:t xml:space="preserve">words should not exceed </w:t>
      </w:r>
      <w:r w:rsidR="00B50D5B" w:rsidRPr="00DB25D8">
        <w:rPr>
          <w:rFonts w:hint="eastAsia"/>
          <w:i/>
          <w:sz w:val="24"/>
        </w:rPr>
        <w:t>1000</w:t>
      </w:r>
      <w:r w:rsidR="00B1556F" w:rsidRPr="00DB25D8">
        <w:rPr>
          <w:i/>
          <w:sz w:val="24"/>
        </w:rPr>
        <w:t>）</w:t>
      </w:r>
    </w:p>
    <w:p w:rsidR="00A72CFD" w:rsidRPr="00B1556F" w:rsidRDefault="00A72CFD">
      <w:pPr>
        <w:rPr>
          <w:color w:val="000000"/>
          <w:sz w:val="24"/>
        </w:rPr>
      </w:pPr>
    </w:p>
    <w:p w:rsidR="00B1556F" w:rsidRDefault="00B46627" w:rsidP="00857515">
      <w:pPr>
        <w:pStyle w:val="Body"/>
        <w:spacing w:line="480" w:lineRule="auto"/>
        <w:jc w:val="center"/>
        <w:rPr>
          <w:rFonts w:ascii="Times New Roman" w:hAnsi="Times New Roman" w:cs="Times New Roman" w:hint="eastAsia"/>
          <w:sz w:val="24"/>
          <w:szCs w:val="24"/>
          <w:lang w:eastAsia="ja-JP"/>
        </w:rPr>
      </w:pPr>
      <w:r>
        <w:rPr>
          <w:rFonts w:ascii="Times New Roman" w:hAnsi="Times New Roman" w:cs="Times New Roman" w:hint="eastAsia"/>
          <w:sz w:val="24"/>
          <w:szCs w:val="24"/>
          <w:lang w:eastAsia="ja-JP"/>
        </w:rPr>
        <w:lastRenderedPageBreak/>
        <w:t>(Example)</w:t>
      </w:r>
    </w:p>
    <w:p w:rsidR="00ED1DBA" w:rsidRPr="00FA2250" w:rsidRDefault="00ED1DBA" w:rsidP="00857515">
      <w:pPr>
        <w:pStyle w:val="Body"/>
        <w:spacing w:line="480" w:lineRule="auto"/>
        <w:jc w:val="center"/>
        <w:rPr>
          <w:rFonts w:ascii="Times New Roman" w:eastAsia="Calibri" w:hAnsi="Times New Roman" w:cs="Times New Roman"/>
          <w:b/>
          <w:bCs/>
          <w:sz w:val="24"/>
          <w:szCs w:val="24"/>
          <w:u w:color="000000"/>
          <w:lang w:val="en-GB" w:eastAsia="ja-JP"/>
        </w:rPr>
      </w:pPr>
      <w:r w:rsidRPr="00FA2250">
        <w:rPr>
          <w:rFonts w:ascii="Times New Roman" w:hAnsi="Times New Roman" w:cs="Times New Roman"/>
          <w:sz w:val="24"/>
          <w:szCs w:val="24"/>
        </w:rPr>
        <w:t xml:space="preserve">Abstract of </w:t>
      </w:r>
      <w:r w:rsidR="00B46627">
        <w:rPr>
          <w:rFonts w:ascii="Times New Roman" w:hAnsi="Times New Roman" w:cs="Times New Roman"/>
          <w:sz w:val="24"/>
          <w:szCs w:val="24"/>
        </w:rPr>
        <w:t xml:space="preserve">the </w:t>
      </w:r>
      <w:r w:rsidRPr="00FA2250">
        <w:rPr>
          <w:rFonts w:ascii="Times New Roman" w:hAnsi="Times New Roman" w:cs="Times New Roman"/>
          <w:sz w:val="24"/>
          <w:szCs w:val="24"/>
        </w:rPr>
        <w:t xml:space="preserve">Dissertation </w:t>
      </w:r>
      <w:r w:rsidR="00B1556F" w:rsidRPr="00FA2250">
        <w:rPr>
          <w:rFonts w:ascii="Times New Roman" w:hAnsi="Times New Roman" w:cs="Times New Roman"/>
          <w:sz w:val="24"/>
          <w:szCs w:val="24"/>
          <w:lang w:eastAsia="ja-JP"/>
        </w:rPr>
        <w:t xml:space="preserve">submitted </w:t>
      </w:r>
      <w:r w:rsidRPr="00FA2250">
        <w:rPr>
          <w:rFonts w:ascii="Times New Roman" w:hAnsi="Times New Roman" w:cs="Times New Roman"/>
          <w:sz w:val="24"/>
          <w:szCs w:val="24"/>
          <w:lang w:eastAsia="ja-JP"/>
        </w:rPr>
        <w:t>b</w:t>
      </w:r>
      <w:r w:rsidRPr="00FA2250">
        <w:rPr>
          <w:rFonts w:ascii="Times New Roman" w:hAnsi="Times New Roman" w:cs="Times New Roman"/>
          <w:sz w:val="24"/>
          <w:szCs w:val="24"/>
        </w:rPr>
        <w:t xml:space="preserve">y </w:t>
      </w:r>
      <w:r w:rsidRPr="00BE2870">
        <w:rPr>
          <w:rFonts w:ascii="Times New Roman" w:eastAsia="Calibri" w:hAnsi="Times New Roman" w:cs="Times New Roman"/>
          <w:bCs/>
          <w:sz w:val="24"/>
          <w:szCs w:val="24"/>
          <w:u w:color="000000"/>
          <w:lang w:val="en-GB"/>
        </w:rPr>
        <w:t>CHANTAL AMA AGBEMABIESE</w:t>
      </w:r>
    </w:p>
    <w:p w:rsidR="00ED1DBA" w:rsidRPr="00FA2250" w:rsidRDefault="00ED1DBA" w:rsidP="00ED1DBA">
      <w:pPr>
        <w:rPr>
          <w:rFonts w:ascii="Times New Roman" w:hAnsi="Times New Roman"/>
          <w:color w:val="000000"/>
          <w:sz w:val="24"/>
        </w:rPr>
      </w:pPr>
    </w:p>
    <w:p w:rsidR="00ED1DBA" w:rsidRDefault="00857515" w:rsidP="00BE2870">
      <w:pPr>
        <w:jc w:val="center"/>
        <w:outlineLvl w:val="0"/>
        <w:rPr>
          <w:rFonts w:ascii="Times New Roman" w:hAnsi="Times New Roman"/>
          <w:b/>
          <w:sz w:val="24"/>
          <w:u w:color="000000"/>
          <w:lang w:val="en-GB"/>
        </w:rPr>
      </w:pPr>
      <w:r w:rsidRPr="00BE2870">
        <w:rPr>
          <w:rFonts w:ascii="Times New Roman" w:hAnsi="Times New Roman"/>
          <w:b/>
          <w:color w:val="000000"/>
          <w:sz w:val="24"/>
        </w:rPr>
        <w:t>Title</w:t>
      </w:r>
      <w:r w:rsidR="00B1556F" w:rsidRPr="00BE2870">
        <w:rPr>
          <w:rFonts w:ascii="Times New Roman" w:hAnsi="Times New Roman"/>
          <w:b/>
          <w:color w:val="000000"/>
          <w:sz w:val="24"/>
        </w:rPr>
        <w:t>:</w:t>
      </w:r>
      <w:r w:rsidR="00BE2870">
        <w:rPr>
          <w:rFonts w:ascii="Times New Roman" w:hAnsi="Times New Roman"/>
          <w:b/>
          <w:color w:val="000000"/>
          <w:sz w:val="24"/>
        </w:rPr>
        <w:t xml:space="preserve"> </w:t>
      </w:r>
      <w:r w:rsidR="00ED1DBA" w:rsidRPr="00FA2250">
        <w:rPr>
          <w:rFonts w:ascii="Times New Roman" w:hAnsi="Times New Roman"/>
          <w:b/>
          <w:sz w:val="24"/>
          <w:u w:color="000000"/>
          <w:lang w:val="en-GB"/>
        </w:rPr>
        <w:t>Interspecies transmission of rotaviruses and its evolutionary implication: a view from Africa</w:t>
      </w:r>
    </w:p>
    <w:p w:rsidR="00BE2870" w:rsidRPr="00BE2870" w:rsidRDefault="00BE2870" w:rsidP="00BE2870">
      <w:pPr>
        <w:jc w:val="center"/>
        <w:outlineLvl w:val="0"/>
        <w:rPr>
          <w:rFonts w:ascii="Times New Roman" w:hAnsi="Times New Roman"/>
          <w:b/>
          <w:color w:val="000000"/>
          <w:sz w:val="24"/>
        </w:rPr>
      </w:pPr>
    </w:p>
    <w:p w:rsidR="00ED1DBA" w:rsidRPr="00DB25D8" w:rsidRDefault="00ED1DBA" w:rsidP="00ED1DBA">
      <w:pPr>
        <w:jc w:val="center"/>
        <w:rPr>
          <w:rFonts w:ascii="Times New Roman" w:hAnsi="Times New Roman" w:hint="eastAsia"/>
          <w:sz w:val="24"/>
        </w:rPr>
      </w:pPr>
      <w:r w:rsidRPr="00DB25D8">
        <w:rPr>
          <w:rFonts w:ascii="Times New Roman" w:hAnsi="Times New Roman"/>
          <w:sz w:val="24"/>
        </w:rPr>
        <w:t xml:space="preserve">Japanese </w:t>
      </w:r>
      <w:r w:rsidR="00BE2870" w:rsidRPr="00DB25D8">
        <w:rPr>
          <w:rFonts w:ascii="Times New Roman" w:hAnsi="Times New Roman"/>
          <w:sz w:val="24"/>
        </w:rPr>
        <w:t>tit</w:t>
      </w:r>
      <w:r w:rsidR="00B46627" w:rsidRPr="00DB25D8">
        <w:rPr>
          <w:rFonts w:ascii="Times New Roman" w:hAnsi="Times New Roman"/>
          <w:sz w:val="24"/>
        </w:rPr>
        <w:t>le</w:t>
      </w:r>
      <w:r w:rsidR="00FA2250" w:rsidRPr="00DB25D8">
        <w:rPr>
          <w:rFonts w:ascii="Times New Roman" w:hAnsi="Times New Roman"/>
          <w:sz w:val="24"/>
        </w:rPr>
        <w:t>:</w:t>
      </w:r>
      <w:r w:rsidR="00FA2250" w:rsidRPr="00DB25D8">
        <w:rPr>
          <w:rFonts w:ascii="Times New Roman" w:hAnsi="Times New Roman" w:hint="eastAsia"/>
          <w:sz w:val="24"/>
        </w:rPr>
        <w:t>ロタウイルスの種間伝播とその進化論的考察―アフリカからの視点</w:t>
      </w:r>
    </w:p>
    <w:p w:rsidR="00BE2870" w:rsidRPr="00FA2250" w:rsidRDefault="00BE2870" w:rsidP="00ED1DBA">
      <w:pPr>
        <w:jc w:val="center"/>
        <w:rPr>
          <w:rFonts w:ascii="Times New Roman" w:hAnsi="Times New Roman" w:hint="eastAsia"/>
          <w:color w:val="FF0000"/>
          <w:sz w:val="24"/>
        </w:rPr>
      </w:pPr>
    </w:p>
    <w:p w:rsidR="00BE2870" w:rsidRPr="00AC1189" w:rsidRDefault="006147ED" w:rsidP="0082182A">
      <w:pPr>
        <w:pStyle w:val="ac"/>
        <w:jc w:val="center"/>
        <w:rPr>
          <w:rFonts w:hint="eastAsia"/>
          <w:color w:val="000000"/>
        </w:rPr>
      </w:pPr>
      <w:r w:rsidRPr="00AC1189">
        <w:rPr>
          <w:color w:val="000000"/>
        </w:rPr>
        <w:fldChar w:fldCharType="begin"/>
      </w:r>
      <w:r w:rsidRPr="00AC1189">
        <w:rPr>
          <w:color w:val="000000"/>
        </w:rPr>
        <w:instrText>HYPERLINK "https://onlinelibrary.wiley.com/action/doSearch?ContribAuthorStored=Agbemabiese%2C+Chantal+Ama"</w:instrText>
      </w:r>
      <w:r w:rsidRPr="00AC1189">
        <w:rPr>
          <w:color w:val="000000"/>
        </w:rPr>
      </w:r>
      <w:r w:rsidRPr="00AC1189">
        <w:rPr>
          <w:color w:val="000000"/>
        </w:rPr>
        <w:fldChar w:fldCharType="separate"/>
      </w:r>
      <w:r w:rsidRPr="00AC1189">
        <w:rPr>
          <w:rStyle w:val="ab"/>
          <w:color w:val="000000"/>
          <w:u w:val="none"/>
        </w:rPr>
        <w:t>Chantal Ama Agbemabiese</w:t>
      </w:r>
      <w:r w:rsidRPr="00AC1189">
        <w:rPr>
          <w:color w:val="000000"/>
        </w:rPr>
        <w:fldChar w:fldCharType="end"/>
      </w:r>
      <w:r w:rsidRPr="00AC1189">
        <w:rPr>
          <w:color w:val="000000"/>
        </w:rPr>
        <w:t xml:space="preserve">, </w:t>
      </w:r>
      <w:hyperlink r:id="rId8" w:history="1">
        <w:r w:rsidRPr="00AC1189">
          <w:rPr>
            <w:rStyle w:val="ab"/>
            <w:color w:val="000000"/>
            <w:u w:val="none"/>
          </w:rPr>
          <w:t>Minh Quang Nguyen</w:t>
        </w:r>
      </w:hyperlink>
      <w:r w:rsidRPr="00AC1189">
        <w:rPr>
          <w:color w:val="000000"/>
        </w:rPr>
        <w:t xml:space="preserve">, </w:t>
      </w:r>
      <w:hyperlink r:id="rId9" w:history="1">
        <w:r w:rsidRPr="00AC1189">
          <w:rPr>
            <w:rStyle w:val="ab"/>
            <w:color w:val="000000"/>
            <w:u w:val="none"/>
          </w:rPr>
          <w:t>Punita Gauchan</w:t>
        </w:r>
      </w:hyperlink>
      <w:r w:rsidRPr="00AC1189">
        <w:rPr>
          <w:rFonts w:ascii="ＭＳ 明朝" w:eastAsia="ＭＳ 明朝" w:hAnsi="ＭＳ 明朝" w:cs="ＭＳ 明朝"/>
          <w:color w:val="000000"/>
        </w:rPr>
        <w:t>,</w:t>
      </w:r>
      <w:r w:rsidRPr="00AC1189">
        <w:rPr>
          <w:rFonts w:hint="eastAsia"/>
          <w:color w:val="000000"/>
        </w:rPr>
        <w:t xml:space="preserve"> </w:t>
      </w:r>
      <w:hyperlink r:id="rId10" w:history="1">
        <w:r w:rsidRPr="00AC1189">
          <w:rPr>
            <w:rStyle w:val="ab"/>
            <w:color w:val="000000"/>
            <w:u w:val="none"/>
          </w:rPr>
          <w:t>Osamu Nakagomi</w:t>
        </w:r>
      </w:hyperlink>
    </w:p>
    <w:p w:rsidR="00ED1DBA" w:rsidRPr="00AC1189" w:rsidRDefault="0082182A" w:rsidP="0082182A">
      <w:pPr>
        <w:widowControl/>
        <w:jc w:val="center"/>
        <w:rPr>
          <w:rFonts w:ascii="ＭＳ Ｐゴシック" w:eastAsia="ＭＳ Ｐゴシック" w:hAnsi="ＭＳ Ｐゴシック" w:cs="ＭＳ Ｐゴシック" w:hint="eastAsia"/>
          <w:color w:val="000000"/>
          <w:kern w:val="0"/>
          <w:sz w:val="24"/>
        </w:rPr>
      </w:pPr>
      <w:r w:rsidRPr="00AC1189">
        <w:rPr>
          <w:rFonts w:ascii="Times New Roman" w:eastAsia="ＭＳ Ｐゴシック" w:hAnsi="Times New Roman"/>
          <w:color w:val="000000"/>
          <w:kern w:val="0"/>
          <w:sz w:val="24"/>
        </w:rPr>
        <w:t>Microbiology and Immunology 61: 328–336. 2017</w:t>
      </w:r>
    </w:p>
    <w:p w:rsidR="00ED1DBA" w:rsidRPr="00FA2250" w:rsidRDefault="00ED1DBA" w:rsidP="00857515">
      <w:pPr>
        <w:ind w:firstLineChars="1350" w:firstLine="3240"/>
        <w:rPr>
          <w:rFonts w:ascii="Times New Roman" w:hAnsi="Times New Roman"/>
          <w:color w:val="000000"/>
          <w:sz w:val="24"/>
        </w:rPr>
      </w:pPr>
      <w:r w:rsidRPr="00FA2250">
        <w:rPr>
          <w:rFonts w:ascii="Times New Roman" w:hAnsi="Times New Roman"/>
          <w:color w:val="000000"/>
          <w:sz w:val="24"/>
        </w:rPr>
        <w:t>〔</w:t>
      </w:r>
      <w:r w:rsidR="00B46627">
        <w:rPr>
          <w:rFonts w:ascii="Times New Roman" w:hAnsi="Times New Roman"/>
          <w:color w:val="000000"/>
          <w:sz w:val="24"/>
        </w:rPr>
        <w:t>Total page n</w:t>
      </w:r>
      <w:r w:rsidRPr="00FA2250">
        <w:rPr>
          <w:rFonts w:ascii="Times New Roman" w:hAnsi="Times New Roman"/>
          <w:color w:val="000000"/>
          <w:sz w:val="24"/>
        </w:rPr>
        <w:t>umber</w:t>
      </w:r>
      <w:r w:rsidR="0082182A">
        <w:rPr>
          <w:rFonts w:ascii="Times New Roman" w:hAnsi="Times New Roman"/>
          <w:color w:val="000000"/>
          <w:sz w:val="24"/>
        </w:rPr>
        <w:t xml:space="preserve"> :9</w:t>
      </w:r>
      <w:r w:rsidRPr="00FA2250">
        <w:rPr>
          <w:rFonts w:ascii="Times New Roman" w:hAnsi="Times New Roman"/>
          <w:color w:val="000000"/>
          <w:sz w:val="24"/>
        </w:rPr>
        <w:t>〕</w:t>
      </w:r>
    </w:p>
    <w:p w:rsidR="00ED1DBA" w:rsidRPr="00FA2250" w:rsidRDefault="00692E2D" w:rsidP="00ED1DBA">
      <w:pPr>
        <w:rPr>
          <w:rFonts w:ascii="Times New Roman" w:hAnsi="Times New Roman"/>
          <w:color w:val="000000"/>
          <w:sz w:val="24"/>
        </w:rPr>
      </w:pPr>
      <w:r w:rsidRPr="00977989">
        <w:rPr>
          <w:noProof/>
          <w:color w:val="000000"/>
          <w:sz w:val="20"/>
        </w:rPr>
        <mc:AlternateContent>
          <mc:Choice Requires="wps">
            <w:drawing>
              <wp:anchor distT="0" distB="0" distL="114300" distR="114300" simplePos="0" relativeHeight="251658240" behindDoc="0" locked="0" layoutInCell="1" allowOverlap="1">
                <wp:simplePos x="0" y="0"/>
                <wp:positionH relativeFrom="column">
                  <wp:posOffset>5400675</wp:posOffset>
                </wp:positionH>
                <wp:positionV relativeFrom="paragraph">
                  <wp:posOffset>183515</wp:posOffset>
                </wp:positionV>
                <wp:extent cx="45085" cy="388620"/>
                <wp:effectExtent l="0" t="635" r="0" b="127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388620"/>
                        </a:xfrm>
                        <a:prstGeom prst="rightBracket">
                          <a:avLst>
                            <a:gd name="adj" fmla="val 71831"/>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B38941"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3" o:spid="_x0000_s1026" type="#_x0000_t86" style="position:absolute;left:0;text-align:left;margin-left:425.25pt;margin-top:14.45pt;width:3.55pt;height:30.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DX8rgIAALMFAAAOAAAAZHJzL2Uyb0RvYy54bWysVG1vmzAQ/j5p/8Hyd8pLSAKopGpDmCZ1&#10;W6VuP8ABE7yBzWwnpJv233c2JCXtl2kbH9DZd358z93ju745tg06UKmY4Cn2rzyMKC9EyfguxV8+&#10;506EkdKEl6QRnKb4iSp8s3r75rrvEhqIWjQllQhAuEr6LsW11l3iuqqoaUvUlegoB2clZEs0LOXO&#10;LSXpAb1t3MDzFm4vZNlJUVClYDcbnHhl8auKFvpTVSmqUZNiyE3bv7T/rfm7q2uS7CTpalaMaZC/&#10;yKIljMOlZ6iMaIL2kr2CalkhhRKVvipE64qqYgW1HICN771g81iTjlouUBzVncuk/h9s8fHwIBEr&#10;UxxgxEkLLbrda2FvRjNTnr5TCUQ9dg/SEFTdvSi+KXC4Fx6zUBCDtv0HUQIMARhbkmMlW3MSyKKj&#10;rfzTufL0qFEBm+Hci+YYFeCZRdEisI1xSXI620ml31HRImOkWLJdre8kKb5Rbe8gh3ulbf3LkQUp&#10;v2JUtQ1080AatPSjmW/oAOgYDNYJ1pzkImdNY/XQ8IsNCBx2INvxGpO3be/P2Is30SYKnTBYbJzQ&#10;yzLnNl+HziL3l/Nslq3Xmf/L5OiHSc3KknJzzUlqfvhnrRxFP4jkLDYlGlYaOJOukrvtupEI2KY4&#10;t9/IdxLmXqZhywFczPkJJT8IvbsgdvJFtHTCPJw78dKLHM+P7+KFF8Zhll9Sumec/jsl1Kc4ngdz&#10;29FJ0i+4efZ7zY0kUux5aTtYU1JuRlsT1gz2hL3J+Jk9dPjUW6tqI+RB+VtRPoGopQDVwfyASQdG&#10;LeQPjHqYGilW3/dEUoya9xyeZeyHoRkzdhHOlyBkJKee7dRDeAFQKdYYDeZaD6Np31mFw0C1teDC&#10;vMmK6dOrG7IanyBMBstknGJm9EzXNup51q5+AwAA//8DAFBLAwQUAAYACAAAACEAM5S7veAAAAAJ&#10;AQAADwAAAGRycy9kb3ducmV2LnhtbEyPQUvDQBCF74L/YRnBi9jdBNKkaSZFAiJexFbb8yY7JsHs&#10;bshu2vjvXU/1OLyP974pdose2Jkm11uDEK0EMDKNVb1pET4/nh8zYM5Lo+RgDSH8kINdeXtTyFzZ&#10;i9nT+eBbFkqMyyVC5/2Yc+6ajrR0KzuSCdmXnbT04ZxariZ5CeV64LEQa65lb8JCJ0eqOmq+D7NG&#10;2KcU1e8vJ/fWHtPqlcdzdXQPiPd3y9MWmKfFX2H40w/qUAan2s5GOTYgZIlIAooQZxtgAciSdA2s&#10;RtiICHhZ8P8flL8AAAD//wMAUEsBAi0AFAAGAAgAAAAhALaDOJL+AAAA4QEAABMAAAAAAAAAAAAA&#10;AAAAAAAAAFtDb250ZW50X1R5cGVzXS54bWxQSwECLQAUAAYACAAAACEAOP0h/9YAAACUAQAACwAA&#10;AAAAAAAAAAAAAAAvAQAAX3JlbHMvLnJlbHNQSwECLQAUAAYACAAAACEAUgA1/K4CAACzBQAADgAA&#10;AAAAAAAAAAAAAAAuAgAAZHJzL2Uyb0RvYy54bWxQSwECLQAUAAYACAAAACEAM5S7veAAAAAJAQAA&#10;DwAAAAAAAAAAAAAAAAAIBQAAZHJzL2Rvd25yZXYueG1sUEsFBgAAAAAEAAQA8wAAABUGAAAAAA==&#10;" stroked="f"/>
            </w:pict>
          </mc:Fallback>
        </mc:AlternateContent>
      </w:r>
      <w:r w:rsidRPr="00977989">
        <w:rPr>
          <w:noProof/>
          <w:color w:val="000000"/>
          <w:sz w:val="20"/>
        </w:rPr>
        <mc:AlternateContent>
          <mc:Choice Requires="wps">
            <w:drawing>
              <wp:anchor distT="0" distB="0" distL="114300" distR="114300" simplePos="0" relativeHeight="251657216" behindDoc="0" locked="0" layoutInCell="1" allowOverlap="1">
                <wp:simplePos x="0" y="0"/>
                <wp:positionH relativeFrom="column">
                  <wp:posOffset>2667000</wp:posOffset>
                </wp:positionH>
                <wp:positionV relativeFrom="paragraph">
                  <wp:posOffset>183515</wp:posOffset>
                </wp:positionV>
                <wp:extent cx="45085" cy="388620"/>
                <wp:effectExtent l="0" t="635" r="0" b="127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388620"/>
                        </a:xfrm>
                        <a:prstGeom prst="leftBracket">
                          <a:avLst>
                            <a:gd name="adj" fmla="val 71831"/>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5FB812"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 o:spid="_x0000_s1026" type="#_x0000_t85" style="position:absolute;left:0;text-align:left;margin-left:210pt;margin-top:14.45pt;width:3.55pt;height:30.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zvCrgIAALIFAAAOAAAAZHJzL2Uyb0RvYy54bWysVM1u2zAMvg/YOwi6u/6pkthGnaKN42FA&#10;txXo9gCKLcfeZMmTlLjdsHcfJTtp0l6GbToIlEh95EdSvLp+7DjaM6VbKTIcXgQYMVHKqhXbDH/5&#10;XHgxRtpQUVEuBcvwE9P4evn2zdXQpyySjeQVUwhAhE6HPsONMX3q+7psWEf1heyZAGUtVUcNHNXW&#10;rxQdAL3jfhQEc3+QquqVLJnWcJuPSrx0+HXNSvOprjUziGcYYjNuV27f2N1fXtF0q2jftOUUBv2L&#10;KDraCnB6hMqpoWin2ldQXVsqqWVtLkrZ+bKu25I5DsAmDF6weWhozxwXSI7uj2nS/w+2/Li/V6it&#10;oHYYCdpBiW52RjrPKLLpGXqdgtVDf68sQd3fyfKbBoV/prEHDTZoM3yQFcBQgHEpeaxVZ18CWfTo&#10;Mv90zDx7NKiESzIL4hlGJWgu43geucL4ND287ZU275jskBUyzFltbhUtvzHjXND9nTYu/dVEglZf&#10;Mao7DsXcU44WYXwZWjaAORmDdEC1L4UsWs5dO3BxdgGG4w0EO7mxYbvq/kyCZB2vY+KRaL72SJDn&#10;3k2xIt68CBez/DJfrfLwl40xJGnTVhUT1s2h00LyZ5Wcen7skWOvacnbysLZcLXablZcIWCb4cKt&#10;ie+JmX8ehksHcLHvTyiFEQluo8Qr5vHCIwWZeckiiL0gTG6TeUASkhfnlO5awf6dEhoynMyimavo&#10;SdAvuAVuveZGUyV3onIVbBit1pNsaMtH+YS9jfiZPVT4UFvX1LaPx8bfyOoJelpJaDoYHzDoQGik&#10;+oHRAEMjw/r7jiqGEX8v4FcmISF2yrgDmS2gj5E61WxONVSUAJVhg9Eorsw4mXa9arcNeApdLoS0&#10;X7JuzeHTjVFNPxAGg2MyDTE7eU7Pzup51C5/AwAA//8DAFBLAwQUAAYACAAAACEAVamG0N0AAAAJ&#10;AQAADwAAAGRycy9kb3ducmV2LnhtbEyPTU/DMAxA70j8h8hI3Fjaaoyt1J0mJMQFwSj8gLQxbWnj&#10;VE32wb/HnOBo+en5udie3aiONIfeM0K6SEARN9723CJ8vD/erEGFaNia0TMhfFOAbXl5UZjc+hO/&#10;0bGKrRIJh9wgdDFOudah6ciZsPATsew+/exMlHFutZ3NSeRu1FmSrLQzPcuFzkz00FEzVAeHcPtU&#10;D619baYYn79Wg3/Z6cruEa+vzrt7UJHO8Q+G33xJh1Kaan9gG9SIsBS9oAjZegNKgGV2l4KqETZJ&#10;Cros9P8Pyh8AAAD//wMAUEsBAi0AFAAGAAgAAAAhALaDOJL+AAAA4QEAABMAAAAAAAAAAAAAAAAA&#10;AAAAAFtDb250ZW50X1R5cGVzXS54bWxQSwECLQAUAAYACAAAACEAOP0h/9YAAACUAQAACwAAAAAA&#10;AAAAAAAAAAAvAQAAX3JlbHMvLnJlbHNQSwECLQAUAAYACAAAACEAyCs7wq4CAACyBQAADgAAAAAA&#10;AAAAAAAAAAAuAgAAZHJzL2Uyb0RvYy54bWxQSwECLQAUAAYACAAAACEAVamG0N0AAAAJAQAADwAA&#10;AAAAAAAAAAAAAAAIBQAAZHJzL2Rvd25yZXYueG1sUEsFBgAAAAAEAAQA8wAAABIGAAAAAA==&#10;" stroked="f"/>
            </w:pict>
          </mc:Fallback>
        </mc:AlternateContent>
      </w:r>
    </w:p>
    <w:p w:rsidR="00B1556F" w:rsidRPr="00FA2250" w:rsidRDefault="00B1556F" w:rsidP="00B1556F">
      <w:pPr>
        <w:jc w:val="center"/>
        <w:rPr>
          <w:rFonts w:ascii="Times New Roman" w:hAnsi="Times New Roman"/>
          <w:color w:val="000000"/>
          <w:sz w:val="24"/>
        </w:rPr>
      </w:pPr>
      <w:r w:rsidRPr="00FA2250">
        <w:rPr>
          <w:rFonts w:ascii="Times New Roman" w:hAnsi="Times New Roman"/>
          <w:color w:val="000000"/>
          <w:sz w:val="24"/>
        </w:rPr>
        <w:t>Depa</w:t>
      </w:r>
      <w:r w:rsidR="006F23B6">
        <w:rPr>
          <w:rFonts w:ascii="Times New Roman" w:hAnsi="Times New Roman"/>
          <w:color w:val="000000"/>
          <w:sz w:val="24"/>
        </w:rPr>
        <w:t>rtment of Infection Research</w:t>
      </w:r>
      <w:r w:rsidRPr="00FA2250">
        <w:rPr>
          <w:rFonts w:ascii="Times New Roman" w:hAnsi="Times New Roman"/>
          <w:color w:val="000000"/>
          <w:sz w:val="24"/>
        </w:rPr>
        <w:t>,</w:t>
      </w:r>
    </w:p>
    <w:p w:rsidR="00ED1DBA" w:rsidRDefault="00ED1DBA" w:rsidP="00ED1DBA">
      <w:pPr>
        <w:jc w:val="center"/>
        <w:rPr>
          <w:rFonts w:ascii="Times New Roman" w:hAnsi="Times New Roman"/>
          <w:color w:val="000000"/>
          <w:sz w:val="24"/>
        </w:rPr>
      </w:pPr>
      <w:r w:rsidRPr="00FA2250">
        <w:rPr>
          <w:rFonts w:ascii="Times New Roman" w:hAnsi="Times New Roman"/>
          <w:color w:val="000000"/>
          <w:sz w:val="24"/>
        </w:rPr>
        <w:t>Nagasaki University Graduate School of Biom</w:t>
      </w:r>
      <w:r w:rsidR="00B1556F" w:rsidRPr="00FA2250">
        <w:rPr>
          <w:rFonts w:ascii="Times New Roman" w:hAnsi="Times New Roman"/>
          <w:color w:val="000000"/>
          <w:sz w:val="24"/>
        </w:rPr>
        <w:t>edical Sciences</w:t>
      </w:r>
      <w:r w:rsidRPr="00FA2250">
        <w:rPr>
          <w:rFonts w:ascii="Times New Roman" w:hAnsi="Times New Roman"/>
          <w:color w:val="000000"/>
          <w:sz w:val="24"/>
        </w:rPr>
        <w:t xml:space="preserve"> </w:t>
      </w:r>
    </w:p>
    <w:p w:rsidR="00BE2870" w:rsidRPr="00FA2250" w:rsidRDefault="00BE2870" w:rsidP="00ED1DBA">
      <w:pPr>
        <w:jc w:val="center"/>
        <w:rPr>
          <w:rFonts w:ascii="Times New Roman" w:hAnsi="Times New Roman"/>
          <w:color w:val="000000"/>
          <w:sz w:val="24"/>
        </w:rPr>
      </w:pPr>
    </w:p>
    <w:p w:rsidR="00857515" w:rsidRPr="00FA2250" w:rsidRDefault="00ED1DBA" w:rsidP="00857515">
      <w:pPr>
        <w:pStyle w:val="Body"/>
        <w:spacing w:line="480" w:lineRule="auto"/>
        <w:jc w:val="center"/>
        <w:rPr>
          <w:rFonts w:ascii="Times New Roman" w:hAnsi="Times New Roman" w:cs="Times New Roman"/>
          <w:sz w:val="24"/>
          <w:szCs w:val="24"/>
        </w:rPr>
      </w:pPr>
      <w:r w:rsidRPr="00FA2250">
        <w:rPr>
          <w:rFonts w:ascii="Times New Roman" w:hAnsi="Times New Roman" w:cs="Times New Roman"/>
          <w:sz w:val="24"/>
          <w:szCs w:val="24"/>
        </w:rPr>
        <w:t>Supervisor</w:t>
      </w:r>
      <w:r w:rsidR="00FA2250">
        <w:rPr>
          <w:rFonts w:ascii="Times New Roman" w:hAnsi="Times New Roman" w:cs="Times New Roman" w:hint="eastAsia"/>
          <w:sz w:val="24"/>
          <w:szCs w:val="24"/>
        </w:rPr>
        <w:t xml:space="preserve">: </w:t>
      </w:r>
      <w:r w:rsidR="00BE2870" w:rsidRPr="00BE2870">
        <w:rPr>
          <w:rFonts w:ascii="Times New Roman" w:hAnsi="Times New Roman" w:cs="Times New Roman"/>
          <w:sz w:val="24"/>
          <w:szCs w:val="24"/>
        </w:rPr>
        <w:t xml:space="preserve">Professor </w:t>
      </w:r>
      <w:r w:rsidRPr="00BE2870">
        <w:rPr>
          <w:rFonts w:ascii="Times New Roman" w:eastAsia="Calibri" w:hAnsi="Times New Roman" w:cs="Times New Roman"/>
          <w:bCs/>
          <w:sz w:val="24"/>
          <w:szCs w:val="24"/>
          <w:u w:color="000000"/>
          <w:lang w:val="en-GB"/>
        </w:rPr>
        <w:t xml:space="preserve">Osamu </w:t>
      </w:r>
      <w:proofErr w:type="spellStart"/>
      <w:r w:rsidRPr="00BE2870">
        <w:rPr>
          <w:rFonts w:ascii="Times New Roman" w:eastAsia="Calibri" w:hAnsi="Times New Roman" w:cs="Times New Roman"/>
          <w:bCs/>
          <w:sz w:val="24"/>
          <w:szCs w:val="24"/>
          <w:u w:color="000000"/>
          <w:lang w:val="en-GB"/>
        </w:rPr>
        <w:t>Nakagomi</w:t>
      </w:r>
      <w:proofErr w:type="spellEnd"/>
      <w:r w:rsidRPr="00BE2870">
        <w:rPr>
          <w:rFonts w:ascii="Times New Roman" w:eastAsia="Calibri" w:hAnsi="Times New Roman" w:cs="Times New Roman"/>
          <w:bCs/>
          <w:sz w:val="24"/>
          <w:szCs w:val="24"/>
          <w:u w:color="000000"/>
          <w:lang w:val="en-GB"/>
        </w:rPr>
        <w:t>, MD, PhD</w:t>
      </w:r>
    </w:p>
    <w:p w:rsidR="00A72CFD" w:rsidRPr="00ED1DBA" w:rsidRDefault="00A72CFD" w:rsidP="00A72CFD">
      <w:pPr>
        <w:rPr>
          <w:color w:val="000000"/>
          <w:sz w:val="24"/>
        </w:rPr>
      </w:pPr>
    </w:p>
    <w:p w:rsidR="00A72CFD" w:rsidRPr="00857515" w:rsidRDefault="00A72CFD" w:rsidP="00A72CFD">
      <w:pPr>
        <w:outlineLvl w:val="0"/>
        <w:rPr>
          <w:b/>
          <w:color w:val="000000"/>
          <w:sz w:val="24"/>
        </w:rPr>
      </w:pPr>
      <w:r w:rsidRPr="00857515">
        <w:rPr>
          <w:b/>
          <w:color w:val="000000"/>
          <w:sz w:val="24"/>
        </w:rPr>
        <w:t>Introduction</w:t>
      </w:r>
    </w:p>
    <w:p w:rsidR="00A72CFD" w:rsidRPr="00857515" w:rsidRDefault="00A72CFD" w:rsidP="00857515">
      <w:pPr>
        <w:pStyle w:val="Body"/>
        <w:ind w:firstLine="567"/>
        <w:rPr>
          <w:rFonts w:ascii="Times New Roman" w:eastAsia="Arial" w:hAnsi="Times New Roman" w:cs="Times New Roman" w:hint="eastAsia"/>
          <w:bCs/>
          <w:sz w:val="24"/>
          <w:szCs w:val="24"/>
          <w:u w:color="000000"/>
          <w:lang w:val="en-GB"/>
        </w:rPr>
      </w:pPr>
      <w:r w:rsidRPr="00A72CFD">
        <w:rPr>
          <w:rFonts w:ascii="Times New Roman" w:eastAsia="Arial" w:hAnsi="Times New Roman" w:cs="Times New Roman"/>
          <w:bCs/>
          <w:sz w:val="24"/>
          <w:szCs w:val="24"/>
          <w:u w:color="000000"/>
          <w:lang w:val="en-GB"/>
        </w:rPr>
        <w:t xml:space="preserve">Rotavirus A (RVA) is a leading cause of diarrhoea in children and many animal species worldwide. </w:t>
      </w:r>
      <w:r>
        <w:rPr>
          <w:rFonts w:ascii="Times New Roman" w:eastAsia="Arial" w:hAnsi="Times New Roman" w:cs="Times New Roman"/>
          <w:bCs/>
          <w:sz w:val="24"/>
          <w:szCs w:val="24"/>
          <w:u w:color="000000"/>
          <w:lang w:val="en-GB"/>
        </w:rPr>
        <w:t>S</w:t>
      </w:r>
      <w:r w:rsidRPr="00A72CFD">
        <w:rPr>
          <w:rFonts w:ascii="Times New Roman" w:eastAsia="Arial" w:hAnsi="Times New Roman" w:cs="Times New Roman"/>
          <w:bCs/>
          <w:sz w:val="24"/>
          <w:szCs w:val="24"/>
          <w:u w:color="000000"/>
          <w:lang w:val="en-GB"/>
        </w:rPr>
        <w:t>afe and efficacious, live-attenuated vaccines were developed based on the molecular epidemiology of rotavirus strains in developed countries and rolled out gradually in developing regions in the world including sub-Saharan African countries. The rotavirus genome</w:t>
      </w:r>
      <w:r>
        <w:rPr>
          <w:rFonts w:ascii="Times New Roman" w:eastAsia="Arial" w:hAnsi="Times New Roman" w:cs="Times New Roman"/>
          <w:bCs/>
          <w:sz w:val="24"/>
          <w:szCs w:val="24"/>
          <w:u w:color="000000"/>
          <w:lang w:val="en-GB"/>
        </w:rPr>
        <w:t>s are</w:t>
      </w:r>
      <w:r w:rsidRPr="00A72CFD">
        <w:rPr>
          <w:rFonts w:ascii="Times New Roman" w:eastAsia="Arial" w:hAnsi="Times New Roman" w:cs="Times New Roman"/>
          <w:bCs/>
          <w:sz w:val="24"/>
          <w:szCs w:val="24"/>
          <w:u w:color="000000"/>
          <w:lang w:val="en-GB"/>
        </w:rPr>
        <w:t xml:space="preserve"> diverse and evolve through rapid point mutations, genetic reassortment and interspecies transmission. </w:t>
      </w:r>
      <w:r w:rsidR="00B1556F">
        <w:rPr>
          <w:rFonts w:ascii="Times New Roman" w:eastAsia="Arial" w:hAnsi="Times New Roman" w:cs="Times New Roman"/>
          <w:bCs/>
          <w:sz w:val="24"/>
          <w:szCs w:val="24"/>
          <w:u w:color="000000"/>
          <w:lang w:val="en-GB"/>
        </w:rPr>
        <w:t>As r</w:t>
      </w:r>
      <w:r w:rsidRPr="00A72CFD">
        <w:rPr>
          <w:rFonts w:ascii="Times New Roman" w:eastAsia="Arial" w:hAnsi="Times New Roman" w:cs="Times New Roman"/>
          <w:bCs/>
          <w:sz w:val="24"/>
          <w:szCs w:val="24"/>
          <w:u w:color="000000"/>
          <w:lang w:val="en-GB"/>
        </w:rPr>
        <w:t xml:space="preserve">otavirus strains circulating in Africa are considerably different from the ones circulating elsewhere in the world, </w:t>
      </w:r>
      <w:r w:rsidRPr="00A72CFD">
        <w:rPr>
          <w:rFonts w:ascii="Times New Roman" w:eastAsia="Arial" w:hAnsi="Times New Roman" w:cs="Times New Roman" w:hint="eastAsia"/>
          <w:bCs/>
          <w:sz w:val="24"/>
          <w:szCs w:val="24"/>
          <w:u w:color="000000"/>
          <w:lang w:val="en-GB" w:eastAsia="ja-JP"/>
        </w:rPr>
        <w:t>t</w:t>
      </w:r>
      <w:r w:rsidRPr="00A72CFD">
        <w:rPr>
          <w:rFonts w:ascii="Times New Roman" w:eastAsia="Arial" w:hAnsi="Times New Roman" w:cs="Times New Roman"/>
          <w:bCs/>
          <w:sz w:val="24"/>
          <w:szCs w:val="24"/>
          <w:u w:color="000000"/>
          <w:lang w:val="en-GB"/>
        </w:rPr>
        <w:t xml:space="preserve">he prevalence of unusual strains such as G8, G6P[6] and P[6] strains </w:t>
      </w:r>
      <w:r>
        <w:rPr>
          <w:rFonts w:ascii="Times New Roman" w:eastAsia="Arial" w:hAnsi="Times New Roman" w:cs="Times New Roman"/>
          <w:bCs/>
          <w:sz w:val="24"/>
          <w:szCs w:val="24"/>
          <w:u w:color="000000"/>
          <w:lang w:val="en-GB"/>
        </w:rPr>
        <w:t xml:space="preserve">are </w:t>
      </w:r>
      <w:r w:rsidRPr="00A72CFD">
        <w:rPr>
          <w:rFonts w:ascii="Times New Roman" w:eastAsia="Arial" w:hAnsi="Times New Roman" w:cs="Times New Roman"/>
          <w:bCs/>
          <w:sz w:val="24"/>
          <w:szCs w:val="24"/>
          <w:u w:color="000000"/>
          <w:lang w:val="en-GB"/>
        </w:rPr>
        <w:t xml:space="preserve">high. These unusual genotypes at a glance, are indicative of animal rotavirus origin. While there is always a vague speculation that frequent rotavirus interspecies transmission events occur in Africa because people and animals live in close proximity, precise studies making use of the tools of molecular epidemiology and molecular phylogeny to decipher the evolutionary history of the novel strains are limited. </w:t>
      </w:r>
    </w:p>
    <w:p w:rsidR="00857515" w:rsidRDefault="00857515" w:rsidP="00A72CFD">
      <w:pPr>
        <w:outlineLvl w:val="0"/>
        <w:rPr>
          <w:b/>
          <w:color w:val="000000"/>
          <w:sz w:val="24"/>
        </w:rPr>
      </w:pPr>
    </w:p>
    <w:p w:rsidR="00A72CFD" w:rsidRPr="00857515" w:rsidRDefault="00A72CFD" w:rsidP="00A72CFD">
      <w:pPr>
        <w:outlineLvl w:val="0"/>
        <w:rPr>
          <w:b/>
          <w:color w:val="000000"/>
          <w:sz w:val="24"/>
        </w:rPr>
      </w:pPr>
      <w:r w:rsidRPr="00857515">
        <w:rPr>
          <w:b/>
          <w:color w:val="000000"/>
          <w:sz w:val="24"/>
        </w:rPr>
        <w:t>Materials and Methods</w:t>
      </w:r>
    </w:p>
    <w:p w:rsidR="00A72CFD" w:rsidRPr="00857515" w:rsidRDefault="009A2810" w:rsidP="00857515">
      <w:pPr>
        <w:ind w:firstLine="567"/>
        <w:rPr>
          <w:rFonts w:ascii="Times New Roman" w:eastAsia="Arial" w:hAnsi="Times New Roman" w:hint="eastAsia"/>
          <w:bCs/>
          <w:color w:val="000000"/>
          <w:sz w:val="24"/>
          <w:u w:color="000000"/>
        </w:rPr>
      </w:pPr>
      <w:r w:rsidRPr="00A72CFD">
        <w:rPr>
          <w:rFonts w:ascii="Times New Roman" w:eastAsia="Arial" w:hAnsi="Times New Roman"/>
          <w:bCs/>
          <w:color w:val="000000"/>
          <w:sz w:val="24"/>
          <w:u w:color="000000"/>
        </w:rPr>
        <w:t xml:space="preserve">I carried out three molecular epidemiology studies that are included in this thesis. In the second study, </w:t>
      </w:r>
      <w:r w:rsidRPr="00A72CFD">
        <w:rPr>
          <w:rStyle w:val="None"/>
          <w:rFonts w:ascii="Times New Roman" w:hAnsi="Times New Roman"/>
          <w:sz w:val="24"/>
        </w:rPr>
        <w:t xml:space="preserve">contrary to the general notion of frequent RVA interspecies transmission events occurring in Africa, it was noted that the genome of G2P[4] strains from Ghana - </w:t>
      </w:r>
      <w:r w:rsidRPr="00A72CFD">
        <w:rPr>
          <w:rFonts w:ascii="Times New Roman" w:eastAsia="Arial" w:hAnsi="Times New Roman"/>
          <w:bCs/>
          <w:color w:val="000000"/>
          <w:sz w:val="24"/>
          <w:u w:color="000000"/>
        </w:rPr>
        <w:t>the potential donor strains of the DS-1-like backbones to many unusual strains in Africa including G6P[6] strains discussed above,</w:t>
      </w:r>
      <w:r w:rsidRPr="00A72CFD">
        <w:rPr>
          <w:rStyle w:val="None"/>
          <w:rFonts w:ascii="Times New Roman" w:hAnsi="Times New Roman"/>
          <w:sz w:val="24"/>
        </w:rPr>
        <w:t xml:space="preserve"> evolved by utilizing a step-wise lineage replacement strategy similar to the pattern described for global G</w:t>
      </w:r>
      <w:r w:rsidR="00ED1DBA">
        <w:rPr>
          <w:rStyle w:val="None"/>
          <w:rFonts w:ascii="Times New Roman" w:hAnsi="Times New Roman"/>
          <w:sz w:val="24"/>
        </w:rPr>
        <w:t>2P[4] strains by Doan et al</w:t>
      </w:r>
      <w:r w:rsidRPr="00A72CFD">
        <w:rPr>
          <w:rStyle w:val="None"/>
          <w:rFonts w:ascii="Times New Roman" w:hAnsi="Times New Roman"/>
          <w:sz w:val="24"/>
        </w:rPr>
        <w:t>. Third, the genome of a G8 strain, an epidemiologically important genotype on the African continent detected for the</w:t>
      </w:r>
      <w:r w:rsidR="0082182A">
        <w:rPr>
          <w:rStyle w:val="None"/>
          <w:rFonts w:ascii="Times New Roman" w:hAnsi="Times New Roman"/>
          <w:sz w:val="24"/>
        </w:rPr>
        <w:t xml:space="preserve"> first time in Japan, was analyz</w:t>
      </w:r>
      <w:r w:rsidRPr="00A72CFD">
        <w:rPr>
          <w:rStyle w:val="None"/>
          <w:rFonts w:ascii="Times New Roman" w:hAnsi="Times New Roman"/>
          <w:sz w:val="24"/>
        </w:rPr>
        <w:t xml:space="preserve">ed to understand how it was generated, how it relates to G8 detected elsewhere in the world, and to determine the host species origin of its genes. </w:t>
      </w:r>
      <w:r w:rsidR="00FE3E9F">
        <w:rPr>
          <w:rFonts w:ascii="Times New Roman" w:eastAsia="Arial" w:hAnsi="Times New Roman"/>
          <w:bCs/>
          <w:sz w:val="24"/>
          <w:u w:color="000000"/>
        </w:rPr>
        <w:t xml:space="preserve">Forth, </w:t>
      </w:r>
      <w:r w:rsidRPr="00A72CFD">
        <w:rPr>
          <w:rFonts w:ascii="Times New Roman" w:eastAsia="Arial" w:hAnsi="Times New Roman" w:hint="eastAsia"/>
          <w:bCs/>
          <w:color w:val="000000"/>
          <w:sz w:val="24"/>
          <w:u w:color="000000"/>
          <w:lang w:val="en-GB"/>
        </w:rPr>
        <w:t>I</w:t>
      </w:r>
      <w:r w:rsidRPr="00A72CFD">
        <w:rPr>
          <w:rFonts w:ascii="Times New Roman" w:eastAsia="Arial" w:hAnsi="Times New Roman"/>
          <w:bCs/>
          <w:color w:val="000000"/>
          <w:sz w:val="24"/>
          <w:u w:color="000000"/>
          <w:lang w:val="en-GB"/>
        </w:rPr>
        <w:t xml:space="preserve"> aimed to explore the major observations made in the preceding chapters to understand the specific features of the circulating rotavirus strains on the African continent and discussed the role played by prevalent P[6] VP4 genes in reference to the abundance of the Lewis-negative phenotype in Africa. </w:t>
      </w:r>
    </w:p>
    <w:p w:rsidR="00857515" w:rsidRDefault="00857515" w:rsidP="00857515">
      <w:pPr>
        <w:outlineLvl w:val="0"/>
        <w:rPr>
          <w:b/>
          <w:color w:val="000000"/>
          <w:sz w:val="24"/>
        </w:rPr>
      </w:pPr>
    </w:p>
    <w:p w:rsidR="0070295F" w:rsidRDefault="0070295F" w:rsidP="00857515">
      <w:pPr>
        <w:outlineLvl w:val="0"/>
        <w:rPr>
          <w:rFonts w:hint="eastAsia"/>
          <w:b/>
          <w:color w:val="000000"/>
          <w:sz w:val="24"/>
        </w:rPr>
      </w:pPr>
    </w:p>
    <w:p w:rsidR="00857515" w:rsidRPr="00857515" w:rsidRDefault="00A72CFD" w:rsidP="00857515">
      <w:pPr>
        <w:outlineLvl w:val="0"/>
        <w:rPr>
          <w:b/>
          <w:color w:val="000000"/>
          <w:sz w:val="24"/>
        </w:rPr>
      </w:pPr>
      <w:r w:rsidRPr="00857515">
        <w:rPr>
          <w:b/>
          <w:color w:val="000000"/>
          <w:sz w:val="24"/>
        </w:rPr>
        <w:lastRenderedPageBreak/>
        <w:t>Results</w:t>
      </w:r>
      <w:r w:rsidR="00857515" w:rsidRPr="00857515">
        <w:rPr>
          <w:b/>
          <w:color w:val="000000"/>
          <w:sz w:val="24"/>
        </w:rPr>
        <w:t xml:space="preserve"> </w:t>
      </w:r>
    </w:p>
    <w:p w:rsidR="00FE3E9F" w:rsidRPr="00857515" w:rsidRDefault="00FE3E9F" w:rsidP="00B1556F">
      <w:pPr>
        <w:ind w:firstLine="567"/>
        <w:outlineLvl w:val="0"/>
        <w:rPr>
          <w:color w:val="000000"/>
          <w:sz w:val="24"/>
        </w:rPr>
      </w:pPr>
      <w:r w:rsidRPr="00A72CFD">
        <w:rPr>
          <w:rFonts w:ascii="Times New Roman" w:eastAsia="Arial" w:hAnsi="Times New Roman"/>
          <w:bCs/>
          <w:color w:val="000000"/>
          <w:sz w:val="24"/>
          <w:u w:color="000000"/>
        </w:rPr>
        <w:t xml:space="preserve">In the first study, </w:t>
      </w:r>
      <w:r w:rsidRPr="00A72CFD">
        <w:rPr>
          <w:rFonts w:ascii="Times New Roman" w:hAnsi="Times New Roman"/>
          <w:sz w:val="24"/>
        </w:rPr>
        <w:t>I showed that the G6 VP7 possessed by G6P[6] strains in Africa as well as Europe originated from a single ancestral VP7 from a human G6P[9] strain around the year 1998 and not directly from bovine G6 strains or bovine-like human G6P[14] strains. Also, it was discovered that the G6 VP7 gene after crossing the host species barrier from cattle to human in the distant past, underwent an accelerated evolutionary rate, a phenomenon which could constitute a post-transfer adap</w:t>
      </w:r>
      <w:r w:rsidR="00857515">
        <w:rPr>
          <w:rFonts w:ascii="Times New Roman" w:hAnsi="Times New Roman"/>
          <w:sz w:val="24"/>
        </w:rPr>
        <w:t xml:space="preserve">tation process in the new host. </w:t>
      </w:r>
      <w:r w:rsidRPr="00A72CFD">
        <w:rPr>
          <w:rStyle w:val="None"/>
          <w:rFonts w:ascii="Times New Roman" w:hAnsi="Times New Roman"/>
          <w:sz w:val="24"/>
        </w:rPr>
        <w:t xml:space="preserve">Of note was a frequent expansion of the E2 NSP4 gene at the sub-genotype level in African G2P[4] strains </w:t>
      </w:r>
      <w:r w:rsidRPr="00A72CFD">
        <w:rPr>
          <w:rFonts w:ascii="Times New Roman" w:eastAsia="Arial" w:hAnsi="Times New Roman"/>
          <w:bCs/>
          <w:color w:val="000000"/>
          <w:sz w:val="24"/>
          <w:u w:color="000000"/>
        </w:rPr>
        <w:t xml:space="preserve">leading to African specific lineages such IX and X in the NSP4 gene. </w:t>
      </w:r>
      <w:r w:rsidRPr="00A72CFD">
        <w:rPr>
          <w:rStyle w:val="None"/>
          <w:rFonts w:ascii="Times New Roman" w:hAnsi="Times New Roman"/>
          <w:sz w:val="24"/>
        </w:rPr>
        <w:t>However, this diversity was explained by frequent intra-genotype reassortment events involving regional DS-1-like rotavirus strains such as G2P[6],  G3P[6] and G6P[6] strains of human host species origin and not direct introductio</w:t>
      </w:r>
      <w:r w:rsidR="00ED1DBA">
        <w:rPr>
          <w:rStyle w:val="None"/>
          <w:rFonts w:ascii="Times New Roman" w:hAnsi="Times New Roman"/>
          <w:sz w:val="24"/>
        </w:rPr>
        <w:t>n of genotype 2 rotavirus genes</w:t>
      </w:r>
      <w:r w:rsidRPr="00A72CFD">
        <w:rPr>
          <w:rStyle w:val="None"/>
          <w:rFonts w:ascii="Times New Roman" w:hAnsi="Times New Roman"/>
          <w:sz w:val="24"/>
        </w:rPr>
        <w:t xml:space="preserve"> from animal rotaviruses.</w:t>
      </w:r>
    </w:p>
    <w:p w:rsidR="00A72CFD" w:rsidRPr="00ED1DBA" w:rsidRDefault="00857515" w:rsidP="00ED1DBA">
      <w:pPr>
        <w:ind w:firstLine="567"/>
        <w:rPr>
          <w:rFonts w:ascii="Times New Roman" w:hAnsi="Times New Roman" w:hint="eastAsia"/>
          <w:sz w:val="24"/>
        </w:rPr>
      </w:pPr>
      <w:r>
        <w:rPr>
          <w:rFonts w:ascii="Times New Roman" w:eastAsia="Arial" w:hAnsi="Times New Roman"/>
          <w:bCs/>
          <w:color w:val="000000"/>
          <w:sz w:val="24"/>
          <w:u w:color="000000"/>
        </w:rPr>
        <w:t>The</w:t>
      </w:r>
      <w:r w:rsidR="00FE3E9F" w:rsidRPr="00A72CFD">
        <w:rPr>
          <w:rFonts w:ascii="Times New Roman" w:eastAsia="Arial" w:hAnsi="Times New Roman"/>
          <w:bCs/>
          <w:color w:val="000000"/>
          <w:sz w:val="24"/>
          <w:u w:color="000000"/>
        </w:rPr>
        <w:t xml:space="preserve"> G8 rotavirus of human host species origin was the only one reported in Japan although infection with G8 strains was a common phenomenon in children on the African continent.</w:t>
      </w:r>
      <w:r w:rsidR="00FE3E9F" w:rsidRPr="00A72CFD">
        <w:rPr>
          <w:rStyle w:val="None"/>
          <w:rFonts w:ascii="Times New Roman" w:hAnsi="Times New Roman"/>
          <w:sz w:val="24"/>
        </w:rPr>
        <w:t xml:space="preserve"> This strain was concluded to have been generated by genetic reassortment where co-circulating G2P[4] strains in Japan obtained the VP7, VP1 and NSP2 genes from unknown ruminant G8 RVA strains. Although this strain was detected on a different continent from Africa, the genetic composition and the origin of the genes reflect an attempt of an animal strain to establish itself in the human population by acquiring the genetic backbone of DS-1-like strains believed to be already adapted to the human population.</w:t>
      </w:r>
    </w:p>
    <w:p w:rsidR="00A72CFD" w:rsidRPr="00977989" w:rsidRDefault="00FE3E9F" w:rsidP="00857515">
      <w:pPr>
        <w:ind w:firstLine="567"/>
        <w:rPr>
          <w:rFonts w:hint="eastAsia"/>
          <w:color w:val="000000"/>
          <w:sz w:val="24"/>
        </w:rPr>
      </w:pPr>
      <w:r w:rsidRPr="00A72CFD">
        <w:rPr>
          <w:rFonts w:ascii="Times New Roman" w:eastAsia="Arial" w:hAnsi="Times New Roman"/>
          <w:bCs/>
          <w:color w:val="000000"/>
          <w:sz w:val="24"/>
          <w:u w:color="000000"/>
          <w:lang w:val="en-GB"/>
        </w:rPr>
        <w:t xml:space="preserve">Most importantly, however, what appeared to be African specific G8 VP7 lineages were divided at least into two lineages, namely: the Cameroonian and Malawian lineages, and while their origin was of bovine, after crossing the host species barrier, they seemed to have been transmitted only from human to human which was made possible by the acquisition of either the human RVA </w:t>
      </w:r>
      <w:proofErr w:type="spellStart"/>
      <w:r w:rsidRPr="00A72CFD">
        <w:rPr>
          <w:rFonts w:ascii="Times New Roman" w:eastAsia="Arial" w:hAnsi="Times New Roman"/>
          <w:bCs/>
          <w:color w:val="000000"/>
          <w:sz w:val="24"/>
          <w:u w:color="000000"/>
          <w:lang w:val="en-GB"/>
        </w:rPr>
        <w:t>Wa</w:t>
      </w:r>
      <w:proofErr w:type="spellEnd"/>
      <w:r w:rsidRPr="00A72CFD">
        <w:rPr>
          <w:rFonts w:ascii="Times New Roman" w:eastAsia="Arial" w:hAnsi="Times New Roman"/>
          <w:bCs/>
          <w:color w:val="000000"/>
          <w:sz w:val="24"/>
          <w:u w:color="000000"/>
          <w:lang w:val="en-GB"/>
        </w:rPr>
        <w:t xml:space="preserve">-like or DS-1-like genetic backbone. Those G8 strains that gained the </w:t>
      </w:r>
      <w:proofErr w:type="spellStart"/>
      <w:r w:rsidRPr="00A72CFD">
        <w:rPr>
          <w:rFonts w:ascii="Times New Roman" w:eastAsia="Arial" w:hAnsi="Times New Roman"/>
          <w:bCs/>
          <w:color w:val="000000"/>
          <w:sz w:val="24"/>
          <w:u w:color="000000"/>
          <w:lang w:val="en-GB"/>
        </w:rPr>
        <w:t>Wa</w:t>
      </w:r>
      <w:proofErr w:type="spellEnd"/>
      <w:r w:rsidRPr="00A72CFD">
        <w:rPr>
          <w:rFonts w:ascii="Times New Roman" w:eastAsia="Arial" w:hAnsi="Times New Roman"/>
          <w:bCs/>
          <w:color w:val="000000"/>
          <w:sz w:val="24"/>
          <w:u w:color="000000"/>
          <w:lang w:val="en-GB"/>
        </w:rPr>
        <w:t>-like genetic backbone seem to have died out from Africa after prevailing for some time on the continent. Also noted were the ever-diversifying NSP4 lineages within the E2 genotype which were mostly due to the introduction of the NSP4 sequences of animal rotavirus origin; these lineages were however short-lived with limited geographical distribution.</w:t>
      </w:r>
    </w:p>
    <w:p w:rsidR="00857515" w:rsidRDefault="00857515" w:rsidP="00A72CFD">
      <w:pPr>
        <w:outlineLvl w:val="0"/>
        <w:rPr>
          <w:b/>
          <w:color w:val="000000"/>
          <w:sz w:val="24"/>
        </w:rPr>
      </w:pPr>
    </w:p>
    <w:p w:rsidR="00A72CFD" w:rsidRPr="00857515" w:rsidRDefault="00A72CFD" w:rsidP="00A72CFD">
      <w:pPr>
        <w:outlineLvl w:val="0"/>
        <w:rPr>
          <w:b/>
          <w:color w:val="000000"/>
          <w:sz w:val="24"/>
        </w:rPr>
      </w:pPr>
      <w:r w:rsidRPr="00857515">
        <w:rPr>
          <w:b/>
          <w:color w:val="000000"/>
          <w:sz w:val="24"/>
        </w:rPr>
        <w:t>Discussion</w:t>
      </w:r>
    </w:p>
    <w:p w:rsidR="00BE2870" w:rsidRDefault="009A2810" w:rsidP="00957ED4">
      <w:pPr>
        <w:pStyle w:val="Body"/>
        <w:ind w:firstLine="360"/>
        <w:rPr>
          <w:rFonts w:ascii="Times New Roman" w:eastAsia="Arial" w:hAnsi="Times New Roman" w:cs="Times New Roman"/>
          <w:bCs/>
          <w:sz w:val="24"/>
          <w:szCs w:val="24"/>
          <w:u w:color="000000"/>
          <w:lang w:val="en-GB"/>
        </w:rPr>
      </w:pPr>
      <w:r w:rsidRPr="00A72CFD">
        <w:rPr>
          <w:rFonts w:ascii="Times New Roman" w:eastAsia="Arial" w:hAnsi="Times New Roman" w:cs="Times New Roman"/>
          <w:bCs/>
          <w:sz w:val="24"/>
          <w:szCs w:val="24"/>
          <w:u w:color="000000"/>
          <w:lang w:val="en-GB"/>
        </w:rPr>
        <w:t>I postulated a hypothesis that while proximity of people and animals in Africa provides abundant opportunities for animal rotaviruses to cross species barriers into humans, many of such events terminate as dead-end infections without establishing a human to human transmission chain and only a few interspecies transmission events do so after gaining human rotavirus backbone genes through genetic reassortment. Even in such successfully established interspecies transmission cases, the lifespan of such novel lineages within human rotavirus is rather short and limited geographically as they might have been out-competed by the co-circulating parental strains. Nevertheless, such interspecies transmission events coupled with genetic reassortment provide the source of rich genetic diversity, whether transient or permanent, in African rotavirus strains we observe today.</w:t>
      </w:r>
    </w:p>
    <w:p w:rsidR="003D492E" w:rsidRDefault="00B1556F" w:rsidP="00BE2870">
      <w:pPr>
        <w:pStyle w:val="Body"/>
        <w:rPr>
          <w:rFonts w:ascii="Times New Roman" w:eastAsia="Arial" w:hAnsi="Times New Roman" w:cs="Times New Roman"/>
          <w:bCs/>
          <w:sz w:val="24"/>
          <w:szCs w:val="24"/>
          <w:u w:color="000000"/>
          <w:lang w:val="en-GB"/>
        </w:rPr>
      </w:pPr>
      <w:r>
        <w:rPr>
          <w:rFonts w:ascii="Times New Roman" w:eastAsia="Arial" w:hAnsi="Times New Roman" w:cs="Times New Roman"/>
          <w:bCs/>
          <w:sz w:val="24"/>
          <w:szCs w:val="24"/>
          <w:u w:color="000000"/>
          <w:lang w:val="en-GB"/>
        </w:rPr>
        <w:t>(857 words)</w:t>
      </w:r>
    </w:p>
    <w:p w:rsidR="00957ED4" w:rsidRPr="00957ED4" w:rsidRDefault="00957ED4" w:rsidP="00957ED4">
      <w:pPr>
        <w:pStyle w:val="Body"/>
        <w:ind w:firstLine="360"/>
        <w:rPr>
          <w:rFonts w:ascii="Times New Roman" w:eastAsia="Arial" w:hAnsi="Times New Roman" w:cs="Times New Roman" w:hint="eastAsia"/>
          <w:bCs/>
          <w:color w:val="FF0000"/>
          <w:sz w:val="24"/>
          <w:szCs w:val="24"/>
          <w:u w:color="000000"/>
          <w:lang w:val="en-GB"/>
        </w:rPr>
      </w:pPr>
    </w:p>
    <w:sectPr w:rsidR="00957ED4" w:rsidRPr="00957ED4">
      <w:pgSz w:w="11906" w:h="16838" w:code="9"/>
      <w:pgMar w:top="1418" w:right="1418" w:bottom="1418"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0439" w:rsidRDefault="00240439" w:rsidP="008A51B3">
      <w:r>
        <w:separator/>
      </w:r>
    </w:p>
  </w:endnote>
  <w:endnote w:type="continuationSeparator" w:id="0">
    <w:p w:rsidR="00240439" w:rsidRDefault="00240439" w:rsidP="008A5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elvetica Neue">
    <w:charset w:val="00"/>
    <w:family w:val="auto"/>
    <w:pitch w:val="variable"/>
    <w:sig w:usb0="E50002FF" w:usb1="500079DB" w:usb2="00000010" w:usb3="00000000" w:csb0="00000001"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0439" w:rsidRDefault="00240439" w:rsidP="008A51B3">
      <w:r>
        <w:separator/>
      </w:r>
    </w:p>
  </w:footnote>
  <w:footnote w:type="continuationSeparator" w:id="0">
    <w:p w:rsidR="00240439" w:rsidRDefault="00240439" w:rsidP="008A51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B0C4F4F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E5801FA"/>
    <w:multiLevelType w:val="hybridMultilevel"/>
    <w:tmpl w:val="955A2B78"/>
    <w:lvl w:ilvl="0" w:tplc="03DC611A">
      <w:start w:val="1"/>
      <w:numFmt w:val="decimal"/>
      <w:lvlText w:val="(%1)"/>
      <w:lvlJc w:val="left"/>
      <w:pPr>
        <w:tabs>
          <w:tab w:val="num" w:pos="1099"/>
        </w:tabs>
        <w:ind w:left="1099" w:hanging="360"/>
      </w:pPr>
      <w:rPr>
        <w:rFonts w:hint="eastAsia"/>
      </w:rPr>
    </w:lvl>
    <w:lvl w:ilvl="1" w:tplc="04090017" w:tentative="1">
      <w:start w:val="1"/>
      <w:numFmt w:val="aiueoFullWidth"/>
      <w:lvlText w:val="(%2)"/>
      <w:lvlJc w:val="left"/>
      <w:pPr>
        <w:tabs>
          <w:tab w:val="num" w:pos="1579"/>
        </w:tabs>
        <w:ind w:left="1579" w:hanging="420"/>
      </w:pPr>
    </w:lvl>
    <w:lvl w:ilvl="2" w:tplc="04090011" w:tentative="1">
      <w:start w:val="1"/>
      <w:numFmt w:val="decimalEnclosedCircle"/>
      <w:lvlText w:val="%3"/>
      <w:lvlJc w:val="left"/>
      <w:pPr>
        <w:tabs>
          <w:tab w:val="num" w:pos="1999"/>
        </w:tabs>
        <w:ind w:left="1999" w:hanging="420"/>
      </w:pPr>
    </w:lvl>
    <w:lvl w:ilvl="3" w:tplc="0409000F" w:tentative="1">
      <w:start w:val="1"/>
      <w:numFmt w:val="decimal"/>
      <w:lvlText w:val="%4."/>
      <w:lvlJc w:val="left"/>
      <w:pPr>
        <w:tabs>
          <w:tab w:val="num" w:pos="2419"/>
        </w:tabs>
        <w:ind w:left="2419" w:hanging="420"/>
      </w:pPr>
    </w:lvl>
    <w:lvl w:ilvl="4" w:tplc="04090017" w:tentative="1">
      <w:start w:val="1"/>
      <w:numFmt w:val="aiueoFullWidth"/>
      <w:lvlText w:val="(%5)"/>
      <w:lvlJc w:val="left"/>
      <w:pPr>
        <w:tabs>
          <w:tab w:val="num" w:pos="2839"/>
        </w:tabs>
        <w:ind w:left="2839" w:hanging="420"/>
      </w:pPr>
    </w:lvl>
    <w:lvl w:ilvl="5" w:tplc="04090011" w:tentative="1">
      <w:start w:val="1"/>
      <w:numFmt w:val="decimalEnclosedCircle"/>
      <w:lvlText w:val="%6"/>
      <w:lvlJc w:val="left"/>
      <w:pPr>
        <w:tabs>
          <w:tab w:val="num" w:pos="3259"/>
        </w:tabs>
        <w:ind w:left="3259" w:hanging="420"/>
      </w:pPr>
    </w:lvl>
    <w:lvl w:ilvl="6" w:tplc="0409000F" w:tentative="1">
      <w:start w:val="1"/>
      <w:numFmt w:val="decimal"/>
      <w:lvlText w:val="%7."/>
      <w:lvlJc w:val="left"/>
      <w:pPr>
        <w:tabs>
          <w:tab w:val="num" w:pos="3679"/>
        </w:tabs>
        <w:ind w:left="3679" w:hanging="420"/>
      </w:pPr>
    </w:lvl>
    <w:lvl w:ilvl="7" w:tplc="04090017" w:tentative="1">
      <w:start w:val="1"/>
      <w:numFmt w:val="aiueoFullWidth"/>
      <w:lvlText w:val="(%8)"/>
      <w:lvlJc w:val="left"/>
      <w:pPr>
        <w:tabs>
          <w:tab w:val="num" w:pos="4099"/>
        </w:tabs>
        <w:ind w:left="4099" w:hanging="420"/>
      </w:pPr>
    </w:lvl>
    <w:lvl w:ilvl="8" w:tplc="04090011" w:tentative="1">
      <w:start w:val="1"/>
      <w:numFmt w:val="decimalEnclosedCircle"/>
      <w:lvlText w:val="%9"/>
      <w:lvlJc w:val="left"/>
      <w:pPr>
        <w:tabs>
          <w:tab w:val="num" w:pos="4519"/>
        </w:tabs>
        <w:ind w:left="4519" w:hanging="420"/>
      </w:pPr>
    </w:lvl>
  </w:abstractNum>
  <w:abstractNum w:abstractNumId="2" w15:restartNumberingAfterBreak="0">
    <w:nsid w:val="0F097C21"/>
    <w:multiLevelType w:val="hybridMultilevel"/>
    <w:tmpl w:val="8C0059FE"/>
    <w:lvl w:ilvl="0" w:tplc="57AA76D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8C3197A"/>
    <w:multiLevelType w:val="hybridMultilevel"/>
    <w:tmpl w:val="0632EB88"/>
    <w:lvl w:ilvl="0" w:tplc="27BCDA86">
      <w:numFmt w:val="bullet"/>
      <w:lvlText w:val="○"/>
      <w:lvlJc w:val="left"/>
      <w:pPr>
        <w:tabs>
          <w:tab w:val="num" w:pos="795"/>
        </w:tabs>
        <w:ind w:left="795" w:hanging="795"/>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5DC46A2F"/>
    <w:multiLevelType w:val="hybridMultilevel"/>
    <w:tmpl w:val="6D689C76"/>
    <w:lvl w:ilvl="0" w:tplc="40AEA3E8">
      <w:start w:val="1"/>
      <w:numFmt w:val="decimal"/>
      <w:lvlText w:val="(%1)"/>
      <w:lvlJc w:val="left"/>
      <w:pPr>
        <w:tabs>
          <w:tab w:val="num" w:pos="1099"/>
        </w:tabs>
        <w:ind w:left="1099" w:hanging="360"/>
      </w:pPr>
      <w:rPr>
        <w:rFonts w:hint="eastAsia"/>
        <w:u w:val="none"/>
      </w:rPr>
    </w:lvl>
    <w:lvl w:ilvl="1" w:tplc="04090017" w:tentative="1">
      <w:start w:val="1"/>
      <w:numFmt w:val="aiueoFullWidth"/>
      <w:lvlText w:val="(%2)"/>
      <w:lvlJc w:val="left"/>
      <w:pPr>
        <w:tabs>
          <w:tab w:val="num" w:pos="1579"/>
        </w:tabs>
        <w:ind w:left="1579" w:hanging="420"/>
      </w:pPr>
    </w:lvl>
    <w:lvl w:ilvl="2" w:tplc="04090011" w:tentative="1">
      <w:start w:val="1"/>
      <w:numFmt w:val="decimalEnclosedCircle"/>
      <w:lvlText w:val="%3"/>
      <w:lvlJc w:val="left"/>
      <w:pPr>
        <w:tabs>
          <w:tab w:val="num" w:pos="1999"/>
        </w:tabs>
        <w:ind w:left="1999" w:hanging="420"/>
      </w:pPr>
    </w:lvl>
    <w:lvl w:ilvl="3" w:tplc="0409000F" w:tentative="1">
      <w:start w:val="1"/>
      <w:numFmt w:val="decimal"/>
      <w:lvlText w:val="%4."/>
      <w:lvlJc w:val="left"/>
      <w:pPr>
        <w:tabs>
          <w:tab w:val="num" w:pos="2419"/>
        </w:tabs>
        <w:ind w:left="2419" w:hanging="420"/>
      </w:pPr>
    </w:lvl>
    <w:lvl w:ilvl="4" w:tplc="04090017" w:tentative="1">
      <w:start w:val="1"/>
      <w:numFmt w:val="aiueoFullWidth"/>
      <w:lvlText w:val="(%5)"/>
      <w:lvlJc w:val="left"/>
      <w:pPr>
        <w:tabs>
          <w:tab w:val="num" w:pos="2839"/>
        </w:tabs>
        <w:ind w:left="2839" w:hanging="420"/>
      </w:pPr>
    </w:lvl>
    <w:lvl w:ilvl="5" w:tplc="04090011" w:tentative="1">
      <w:start w:val="1"/>
      <w:numFmt w:val="decimalEnclosedCircle"/>
      <w:lvlText w:val="%6"/>
      <w:lvlJc w:val="left"/>
      <w:pPr>
        <w:tabs>
          <w:tab w:val="num" w:pos="3259"/>
        </w:tabs>
        <w:ind w:left="3259" w:hanging="420"/>
      </w:pPr>
    </w:lvl>
    <w:lvl w:ilvl="6" w:tplc="0409000F" w:tentative="1">
      <w:start w:val="1"/>
      <w:numFmt w:val="decimal"/>
      <w:lvlText w:val="%7."/>
      <w:lvlJc w:val="left"/>
      <w:pPr>
        <w:tabs>
          <w:tab w:val="num" w:pos="3679"/>
        </w:tabs>
        <w:ind w:left="3679" w:hanging="420"/>
      </w:pPr>
    </w:lvl>
    <w:lvl w:ilvl="7" w:tplc="04090017" w:tentative="1">
      <w:start w:val="1"/>
      <w:numFmt w:val="aiueoFullWidth"/>
      <w:lvlText w:val="(%8)"/>
      <w:lvlJc w:val="left"/>
      <w:pPr>
        <w:tabs>
          <w:tab w:val="num" w:pos="4099"/>
        </w:tabs>
        <w:ind w:left="4099" w:hanging="420"/>
      </w:pPr>
    </w:lvl>
    <w:lvl w:ilvl="8" w:tplc="04090011" w:tentative="1">
      <w:start w:val="1"/>
      <w:numFmt w:val="decimalEnclosedCircle"/>
      <w:lvlText w:val="%9"/>
      <w:lvlJc w:val="left"/>
      <w:pPr>
        <w:tabs>
          <w:tab w:val="num" w:pos="4519"/>
        </w:tabs>
        <w:ind w:left="4519" w:hanging="420"/>
      </w:pPr>
    </w:lvl>
  </w:abstractNum>
  <w:abstractNum w:abstractNumId="5" w15:restartNumberingAfterBreak="0">
    <w:nsid w:val="5DF71E51"/>
    <w:multiLevelType w:val="hybridMultilevel"/>
    <w:tmpl w:val="42808C8E"/>
    <w:lvl w:ilvl="0" w:tplc="6DFE38CC">
      <w:start w:val="1"/>
      <w:numFmt w:val="decimalFullWidth"/>
      <w:lvlText w:val="%1．"/>
      <w:lvlJc w:val="left"/>
      <w:pPr>
        <w:tabs>
          <w:tab w:val="num" w:pos="1039"/>
        </w:tabs>
        <w:ind w:left="1039" w:hanging="720"/>
      </w:pPr>
      <w:rPr>
        <w:rFonts w:hint="eastAsia"/>
      </w:rPr>
    </w:lvl>
    <w:lvl w:ilvl="1" w:tplc="04090017" w:tentative="1">
      <w:start w:val="1"/>
      <w:numFmt w:val="aiueoFullWidth"/>
      <w:lvlText w:val="(%2)"/>
      <w:lvlJc w:val="left"/>
      <w:pPr>
        <w:tabs>
          <w:tab w:val="num" w:pos="1159"/>
        </w:tabs>
        <w:ind w:left="1159" w:hanging="420"/>
      </w:pPr>
    </w:lvl>
    <w:lvl w:ilvl="2" w:tplc="04090011" w:tentative="1">
      <w:start w:val="1"/>
      <w:numFmt w:val="decimalEnclosedCircle"/>
      <w:lvlText w:val="%3"/>
      <w:lvlJc w:val="left"/>
      <w:pPr>
        <w:tabs>
          <w:tab w:val="num" w:pos="1579"/>
        </w:tabs>
        <w:ind w:left="1579" w:hanging="420"/>
      </w:pPr>
    </w:lvl>
    <w:lvl w:ilvl="3" w:tplc="0409000F" w:tentative="1">
      <w:start w:val="1"/>
      <w:numFmt w:val="decimal"/>
      <w:lvlText w:val="%4."/>
      <w:lvlJc w:val="left"/>
      <w:pPr>
        <w:tabs>
          <w:tab w:val="num" w:pos="1999"/>
        </w:tabs>
        <w:ind w:left="1999" w:hanging="420"/>
      </w:pPr>
    </w:lvl>
    <w:lvl w:ilvl="4" w:tplc="04090017" w:tentative="1">
      <w:start w:val="1"/>
      <w:numFmt w:val="aiueoFullWidth"/>
      <w:lvlText w:val="(%5)"/>
      <w:lvlJc w:val="left"/>
      <w:pPr>
        <w:tabs>
          <w:tab w:val="num" w:pos="2419"/>
        </w:tabs>
        <w:ind w:left="2419" w:hanging="420"/>
      </w:pPr>
    </w:lvl>
    <w:lvl w:ilvl="5" w:tplc="04090011" w:tentative="1">
      <w:start w:val="1"/>
      <w:numFmt w:val="decimalEnclosedCircle"/>
      <w:lvlText w:val="%6"/>
      <w:lvlJc w:val="left"/>
      <w:pPr>
        <w:tabs>
          <w:tab w:val="num" w:pos="2839"/>
        </w:tabs>
        <w:ind w:left="2839" w:hanging="420"/>
      </w:pPr>
    </w:lvl>
    <w:lvl w:ilvl="6" w:tplc="0409000F" w:tentative="1">
      <w:start w:val="1"/>
      <w:numFmt w:val="decimal"/>
      <w:lvlText w:val="%7."/>
      <w:lvlJc w:val="left"/>
      <w:pPr>
        <w:tabs>
          <w:tab w:val="num" w:pos="3259"/>
        </w:tabs>
        <w:ind w:left="3259" w:hanging="420"/>
      </w:pPr>
    </w:lvl>
    <w:lvl w:ilvl="7" w:tplc="04090017" w:tentative="1">
      <w:start w:val="1"/>
      <w:numFmt w:val="aiueoFullWidth"/>
      <w:lvlText w:val="(%8)"/>
      <w:lvlJc w:val="left"/>
      <w:pPr>
        <w:tabs>
          <w:tab w:val="num" w:pos="3679"/>
        </w:tabs>
        <w:ind w:left="3679" w:hanging="420"/>
      </w:pPr>
    </w:lvl>
    <w:lvl w:ilvl="8" w:tplc="04090011" w:tentative="1">
      <w:start w:val="1"/>
      <w:numFmt w:val="decimalEnclosedCircle"/>
      <w:lvlText w:val="%9"/>
      <w:lvlJc w:val="left"/>
      <w:pPr>
        <w:tabs>
          <w:tab w:val="num" w:pos="4099"/>
        </w:tabs>
        <w:ind w:left="4099" w:hanging="420"/>
      </w:pPr>
    </w:lvl>
  </w:abstractNum>
  <w:abstractNum w:abstractNumId="6" w15:restartNumberingAfterBreak="0">
    <w:nsid w:val="5E326A23"/>
    <w:multiLevelType w:val="hybridMultilevel"/>
    <w:tmpl w:val="68E24630"/>
    <w:lvl w:ilvl="0" w:tplc="885CD5C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68BC54C7"/>
    <w:multiLevelType w:val="hybridMultilevel"/>
    <w:tmpl w:val="324869A0"/>
    <w:lvl w:ilvl="0" w:tplc="CBCE335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3"/>
  </w:num>
  <w:num w:numId="3">
    <w:abstractNumId w:val="7"/>
  </w:num>
  <w:num w:numId="4">
    <w:abstractNumId w:val="6"/>
  </w:num>
  <w:num w:numId="5">
    <w:abstractNumId w:val="2"/>
  </w:num>
  <w:num w:numId="6">
    <w:abstractNumId w:val="4"/>
  </w:num>
  <w:num w:numId="7">
    <w:abstractNumId w:val="1"/>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B48"/>
    <w:rsid w:val="000520BA"/>
    <w:rsid w:val="00057A06"/>
    <w:rsid w:val="0006039C"/>
    <w:rsid w:val="000A3255"/>
    <w:rsid w:val="001735B4"/>
    <w:rsid w:val="001B681D"/>
    <w:rsid w:val="001D017D"/>
    <w:rsid w:val="001D75FD"/>
    <w:rsid w:val="001E2B3E"/>
    <w:rsid w:val="001F353D"/>
    <w:rsid w:val="0020736D"/>
    <w:rsid w:val="00240439"/>
    <w:rsid w:val="00315D12"/>
    <w:rsid w:val="003164C7"/>
    <w:rsid w:val="0032753A"/>
    <w:rsid w:val="00333E85"/>
    <w:rsid w:val="0034484B"/>
    <w:rsid w:val="003A3ECA"/>
    <w:rsid w:val="003D492E"/>
    <w:rsid w:val="004262C2"/>
    <w:rsid w:val="00492674"/>
    <w:rsid w:val="004B694B"/>
    <w:rsid w:val="005760D0"/>
    <w:rsid w:val="005D2CAB"/>
    <w:rsid w:val="006147ED"/>
    <w:rsid w:val="00646017"/>
    <w:rsid w:val="00692E2D"/>
    <w:rsid w:val="006A7794"/>
    <w:rsid w:val="006F23B6"/>
    <w:rsid w:val="0070295F"/>
    <w:rsid w:val="0073183C"/>
    <w:rsid w:val="007379EC"/>
    <w:rsid w:val="00740570"/>
    <w:rsid w:val="007564F0"/>
    <w:rsid w:val="0080785B"/>
    <w:rsid w:val="0082182A"/>
    <w:rsid w:val="00857515"/>
    <w:rsid w:val="0086147E"/>
    <w:rsid w:val="00865938"/>
    <w:rsid w:val="00893496"/>
    <w:rsid w:val="008A51B3"/>
    <w:rsid w:val="008E7B48"/>
    <w:rsid w:val="009334C2"/>
    <w:rsid w:val="00933708"/>
    <w:rsid w:val="00934A53"/>
    <w:rsid w:val="00943A2B"/>
    <w:rsid w:val="00957ED4"/>
    <w:rsid w:val="00977989"/>
    <w:rsid w:val="009A2810"/>
    <w:rsid w:val="009F73EF"/>
    <w:rsid w:val="00A03DFC"/>
    <w:rsid w:val="00A22540"/>
    <w:rsid w:val="00A72CFD"/>
    <w:rsid w:val="00A92A1A"/>
    <w:rsid w:val="00AC1189"/>
    <w:rsid w:val="00B1556F"/>
    <w:rsid w:val="00B46627"/>
    <w:rsid w:val="00B50D5B"/>
    <w:rsid w:val="00B766A4"/>
    <w:rsid w:val="00BE2870"/>
    <w:rsid w:val="00BF2D60"/>
    <w:rsid w:val="00C45055"/>
    <w:rsid w:val="00C52BFD"/>
    <w:rsid w:val="00CE0466"/>
    <w:rsid w:val="00D05342"/>
    <w:rsid w:val="00DB25D8"/>
    <w:rsid w:val="00DB6B2C"/>
    <w:rsid w:val="00E03786"/>
    <w:rsid w:val="00E27F0B"/>
    <w:rsid w:val="00ED1DBA"/>
    <w:rsid w:val="00FA2250"/>
    <w:rsid w:val="00FB0694"/>
    <w:rsid w:val="00FE3E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C631DC31-F348-43B3-AFA1-03FF939D8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rPr>
      <w:sz w:val="22"/>
    </w:rPr>
  </w:style>
  <w:style w:type="paragraph" w:styleId="a4">
    <w:name w:val="Closing"/>
    <w:basedOn w:val="a"/>
    <w:semiHidden/>
    <w:pPr>
      <w:jc w:val="right"/>
    </w:pPr>
    <w:rPr>
      <w:sz w:val="22"/>
    </w:rPr>
  </w:style>
  <w:style w:type="paragraph" w:styleId="a5">
    <w:name w:val="Body Text"/>
    <w:basedOn w:val="a"/>
    <w:semiHidden/>
    <w:rPr>
      <w:sz w:val="40"/>
    </w:rPr>
  </w:style>
  <w:style w:type="paragraph" w:styleId="a6">
    <w:name w:val="Block Text"/>
    <w:basedOn w:val="a"/>
    <w:semiHidden/>
    <w:pPr>
      <w:spacing w:line="360" w:lineRule="auto"/>
      <w:ind w:leftChars="152" w:left="319" w:rightChars="149" w:right="313" w:firstLine="14"/>
      <w:jc w:val="left"/>
    </w:pPr>
    <w:rPr>
      <w:rFonts w:ascii="ＭＳ 明朝" w:hAnsi="ＭＳ 明朝"/>
      <w:color w:val="FF0000"/>
      <w:sz w:val="24"/>
      <w:szCs w:val="20"/>
    </w:rPr>
  </w:style>
  <w:style w:type="paragraph" w:styleId="a7">
    <w:name w:val="header"/>
    <w:basedOn w:val="a"/>
    <w:link w:val="a8"/>
    <w:uiPriority w:val="99"/>
    <w:unhideWhenUsed/>
    <w:rsid w:val="008A51B3"/>
    <w:pPr>
      <w:tabs>
        <w:tab w:val="center" w:pos="4252"/>
        <w:tab w:val="right" w:pos="8504"/>
      </w:tabs>
      <w:snapToGrid w:val="0"/>
    </w:pPr>
  </w:style>
  <w:style w:type="character" w:customStyle="1" w:styleId="a8">
    <w:name w:val="ヘッダー (文字)"/>
    <w:link w:val="a7"/>
    <w:uiPriority w:val="99"/>
    <w:rsid w:val="008A51B3"/>
    <w:rPr>
      <w:kern w:val="2"/>
      <w:sz w:val="21"/>
      <w:szCs w:val="24"/>
    </w:rPr>
  </w:style>
  <w:style w:type="paragraph" w:styleId="a9">
    <w:name w:val="footer"/>
    <w:basedOn w:val="a"/>
    <w:link w:val="aa"/>
    <w:uiPriority w:val="99"/>
    <w:unhideWhenUsed/>
    <w:rsid w:val="008A51B3"/>
    <w:pPr>
      <w:tabs>
        <w:tab w:val="center" w:pos="4252"/>
        <w:tab w:val="right" w:pos="8504"/>
      </w:tabs>
      <w:snapToGrid w:val="0"/>
    </w:pPr>
  </w:style>
  <w:style w:type="character" w:customStyle="1" w:styleId="aa">
    <w:name w:val="フッター (文字)"/>
    <w:link w:val="a9"/>
    <w:uiPriority w:val="99"/>
    <w:rsid w:val="008A51B3"/>
    <w:rPr>
      <w:kern w:val="2"/>
      <w:sz w:val="21"/>
      <w:szCs w:val="24"/>
    </w:rPr>
  </w:style>
  <w:style w:type="paragraph" w:customStyle="1" w:styleId="Body">
    <w:name w:val="Body"/>
    <w:rsid w:val="00A72CFD"/>
    <w:pPr>
      <w:pBdr>
        <w:top w:val="nil"/>
        <w:left w:val="nil"/>
        <w:bottom w:val="nil"/>
        <w:right w:val="nil"/>
        <w:between w:val="nil"/>
        <w:bar w:val="nil"/>
      </w:pBdr>
    </w:pPr>
    <w:rPr>
      <w:rFonts w:ascii="Helvetica Neue" w:eastAsia="Arial Unicode MS" w:hAnsi="Helvetica Neue" w:cs="Arial Unicode MS"/>
      <w:color w:val="000000"/>
      <w:sz w:val="22"/>
      <w:szCs w:val="22"/>
      <w:bdr w:val="nil"/>
      <w:lang w:eastAsia="en-GB"/>
    </w:rPr>
  </w:style>
  <w:style w:type="character" w:customStyle="1" w:styleId="None">
    <w:name w:val="None"/>
    <w:rsid w:val="00A72CFD"/>
  </w:style>
  <w:style w:type="paragraph" w:customStyle="1" w:styleId="Default">
    <w:name w:val="Default"/>
    <w:rsid w:val="00ED1DBA"/>
    <w:pPr>
      <w:pBdr>
        <w:top w:val="nil"/>
        <w:left w:val="nil"/>
        <w:bottom w:val="nil"/>
        <w:right w:val="nil"/>
        <w:between w:val="nil"/>
        <w:bar w:val="nil"/>
      </w:pBdr>
    </w:pPr>
    <w:rPr>
      <w:rFonts w:ascii="Helvetica Neue" w:eastAsia="Arial Unicode MS" w:hAnsi="Helvetica Neue" w:cs="Arial Unicode MS"/>
      <w:color w:val="000000"/>
      <w:sz w:val="22"/>
      <w:szCs w:val="22"/>
      <w:bdr w:val="nil"/>
      <w:lang w:eastAsia="en-GB"/>
    </w:rPr>
  </w:style>
  <w:style w:type="character" w:styleId="ab">
    <w:name w:val="Hyperlink"/>
    <w:uiPriority w:val="99"/>
    <w:unhideWhenUsed/>
    <w:rsid w:val="006147ED"/>
    <w:rPr>
      <w:color w:val="0563C1"/>
      <w:u w:val="single"/>
    </w:rPr>
  </w:style>
  <w:style w:type="paragraph" w:customStyle="1" w:styleId="ac">
    <w:name w:val="提出書類"/>
    <w:basedOn w:val="a"/>
    <w:qFormat/>
    <w:rsid w:val="006147ED"/>
    <w:rPr>
      <w:rFonts w:ascii="Times New Roman" w:eastAsia="Times New Roman" w:hAnsi="Times New Roman"/>
      <w:sz w:val="24"/>
    </w:rPr>
  </w:style>
  <w:style w:type="character" w:styleId="ad">
    <w:name w:val="FollowedHyperlink"/>
    <w:uiPriority w:val="99"/>
    <w:semiHidden/>
    <w:unhideWhenUsed/>
    <w:rsid w:val="006147ED"/>
    <w:rPr>
      <w:color w:val="954F72"/>
      <w:u w:val="single"/>
    </w:rPr>
  </w:style>
  <w:style w:type="character" w:customStyle="1" w:styleId="current-selection">
    <w:name w:val="current-selection"/>
    <w:rsid w:val="0082182A"/>
  </w:style>
  <w:style w:type="character" w:customStyle="1" w:styleId="ae">
    <w:name w:val="_"/>
    <w:rsid w:val="0082182A"/>
  </w:style>
  <w:style w:type="character" w:customStyle="1" w:styleId="ff11">
    <w:name w:val="ff11"/>
    <w:rsid w:val="008218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0792291">
      <w:bodyDiv w:val="1"/>
      <w:marLeft w:val="0"/>
      <w:marRight w:val="0"/>
      <w:marTop w:val="0"/>
      <w:marBottom w:val="0"/>
      <w:divBdr>
        <w:top w:val="none" w:sz="0" w:space="0" w:color="auto"/>
        <w:left w:val="none" w:sz="0" w:space="0" w:color="auto"/>
        <w:bottom w:val="none" w:sz="0" w:space="0" w:color="auto"/>
        <w:right w:val="none" w:sz="0" w:space="0" w:color="auto"/>
      </w:divBdr>
    </w:div>
    <w:div w:id="1045711693">
      <w:bodyDiv w:val="1"/>
      <w:marLeft w:val="0"/>
      <w:marRight w:val="0"/>
      <w:marTop w:val="0"/>
      <w:marBottom w:val="0"/>
      <w:divBdr>
        <w:top w:val="none" w:sz="0" w:space="0" w:color="auto"/>
        <w:left w:val="none" w:sz="0" w:space="0" w:color="auto"/>
        <w:bottom w:val="none" w:sz="0" w:space="0" w:color="auto"/>
        <w:right w:val="none" w:sz="0" w:space="0" w:color="auto"/>
      </w:divBdr>
      <w:divsChild>
        <w:div w:id="150609774">
          <w:marLeft w:val="0"/>
          <w:marRight w:val="0"/>
          <w:marTop w:val="0"/>
          <w:marBottom w:val="0"/>
          <w:divBdr>
            <w:top w:val="none" w:sz="0" w:space="0" w:color="auto"/>
            <w:left w:val="none" w:sz="0" w:space="0" w:color="auto"/>
            <w:bottom w:val="none" w:sz="0" w:space="0" w:color="auto"/>
            <w:right w:val="none" w:sz="0" w:space="0" w:color="auto"/>
          </w:divBdr>
        </w:div>
        <w:div w:id="538011136">
          <w:marLeft w:val="0"/>
          <w:marRight w:val="0"/>
          <w:marTop w:val="0"/>
          <w:marBottom w:val="0"/>
          <w:divBdr>
            <w:top w:val="none" w:sz="0" w:space="0" w:color="auto"/>
            <w:left w:val="none" w:sz="0" w:space="0" w:color="auto"/>
            <w:bottom w:val="none" w:sz="0" w:space="0" w:color="auto"/>
            <w:right w:val="none" w:sz="0" w:space="0" w:color="auto"/>
          </w:divBdr>
        </w:div>
        <w:div w:id="1479613131">
          <w:marLeft w:val="0"/>
          <w:marRight w:val="0"/>
          <w:marTop w:val="0"/>
          <w:marBottom w:val="0"/>
          <w:divBdr>
            <w:top w:val="none" w:sz="0" w:space="0" w:color="auto"/>
            <w:left w:val="none" w:sz="0" w:space="0" w:color="auto"/>
            <w:bottom w:val="none" w:sz="0" w:space="0" w:color="auto"/>
            <w:right w:val="none" w:sz="0" w:space="0" w:color="auto"/>
          </w:divBdr>
        </w:div>
        <w:div w:id="1637103210">
          <w:marLeft w:val="0"/>
          <w:marRight w:val="0"/>
          <w:marTop w:val="0"/>
          <w:marBottom w:val="0"/>
          <w:divBdr>
            <w:top w:val="none" w:sz="0" w:space="0" w:color="auto"/>
            <w:left w:val="none" w:sz="0" w:space="0" w:color="auto"/>
            <w:bottom w:val="none" w:sz="0" w:space="0" w:color="auto"/>
            <w:right w:val="none" w:sz="0" w:space="0" w:color="auto"/>
          </w:divBdr>
        </w:div>
        <w:div w:id="2043900656">
          <w:marLeft w:val="0"/>
          <w:marRight w:val="0"/>
          <w:marTop w:val="0"/>
          <w:marBottom w:val="0"/>
          <w:divBdr>
            <w:top w:val="none" w:sz="0" w:space="0" w:color="auto"/>
            <w:left w:val="none" w:sz="0" w:space="0" w:color="auto"/>
            <w:bottom w:val="none" w:sz="0" w:space="0" w:color="auto"/>
            <w:right w:val="none" w:sz="0" w:space="0" w:color="auto"/>
          </w:divBdr>
        </w:div>
      </w:divsChild>
    </w:div>
  </w:divs>
  <w:encoding w:val="x-mac-japane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onlinelibrary.wiley.com/action/doSearch?ContribAuthorStored=Nguyen%2C+Minh+Qua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onlinelibrary.wiley.com/action/doSearch?ContribAuthorStored=Nakagomi%2C+Osamu" TargetMode="External"/><Relationship Id="rId4" Type="http://schemas.openxmlformats.org/officeDocument/2006/relationships/settings" Target="settings.xml"/><Relationship Id="rId9" Type="http://schemas.openxmlformats.org/officeDocument/2006/relationships/hyperlink" Target="https://onlinelibrary.wiley.com/action/doSearch?ContribAuthorStored=Gauchan%2C+Punita"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800C5E-80AA-47CC-A860-08C01DA49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1046</Words>
  <Characters>6095</Characters>
  <Application>Microsoft Office Word</Application>
  <DocSecurity>0</DocSecurity>
  <Lines>50</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（別記様式第５号）</vt:lpstr>
      <vt:lpstr>（別記様式第５号）</vt:lpstr>
    </vt:vector>
  </TitlesOfParts>
  <Company/>
  <LinksUpToDate>false</LinksUpToDate>
  <CharactersWithSpaces>7127</CharactersWithSpaces>
  <SharedDoc>false</SharedDoc>
  <HLinks>
    <vt:vector size="24" baseType="variant">
      <vt:variant>
        <vt:i4>5570629</vt:i4>
      </vt:variant>
      <vt:variant>
        <vt:i4>9</vt:i4>
      </vt:variant>
      <vt:variant>
        <vt:i4>0</vt:i4>
      </vt:variant>
      <vt:variant>
        <vt:i4>5</vt:i4>
      </vt:variant>
      <vt:variant>
        <vt:lpwstr>https://onlinelibrary.wiley.com/action/doSearch?ContribAuthorStored=Nakagomi%2C+Osamu</vt:lpwstr>
      </vt:variant>
      <vt:variant>
        <vt:lpwstr/>
      </vt:variant>
      <vt:variant>
        <vt:i4>1769491</vt:i4>
      </vt:variant>
      <vt:variant>
        <vt:i4>6</vt:i4>
      </vt:variant>
      <vt:variant>
        <vt:i4>0</vt:i4>
      </vt:variant>
      <vt:variant>
        <vt:i4>5</vt:i4>
      </vt:variant>
      <vt:variant>
        <vt:lpwstr>https://onlinelibrary.wiley.com/action/doSearch?ContribAuthorStored=Gauchan%2C+Punita</vt:lpwstr>
      </vt:variant>
      <vt:variant>
        <vt:lpwstr/>
      </vt:variant>
      <vt:variant>
        <vt:i4>4915209</vt:i4>
      </vt:variant>
      <vt:variant>
        <vt:i4>3</vt:i4>
      </vt:variant>
      <vt:variant>
        <vt:i4>0</vt:i4>
      </vt:variant>
      <vt:variant>
        <vt:i4>5</vt:i4>
      </vt:variant>
      <vt:variant>
        <vt:lpwstr>https://onlinelibrary.wiley.com/action/doSearch?ContribAuthorStored=Nguyen%2C+Minh+Quang</vt:lpwstr>
      </vt:variant>
      <vt:variant>
        <vt:lpwstr/>
      </vt:variant>
      <vt:variant>
        <vt:i4>7405622</vt:i4>
      </vt:variant>
      <vt:variant>
        <vt:i4>0</vt:i4>
      </vt:variant>
      <vt:variant>
        <vt:i4>0</vt:i4>
      </vt:variant>
      <vt:variant>
        <vt:i4>5</vt:i4>
      </vt:variant>
      <vt:variant>
        <vt:lpwstr>https://onlinelibrary.wiley.com/action/doSearch?ContribAuthorStored=Agbemabiese%2C+Chantal+Ama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（別記様式第５号）</dc:title>
  <dc:subject/>
  <dc:creator>医学部学務係</dc:creator>
  <cp:keywords/>
  <dc:description/>
  <cp:lastModifiedBy>学務課大学院担当</cp:lastModifiedBy>
  <cp:revision>2</cp:revision>
  <cp:lastPrinted>2018-05-31T05:28:00Z</cp:lastPrinted>
  <dcterms:created xsi:type="dcterms:W3CDTF">2022-12-20T02:49:00Z</dcterms:created>
  <dcterms:modified xsi:type="dcterms:W3CDTF">2022-12-20T02:49:00Z</dcterms:modified>
</cp:coreProperties>
</file>